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48" w:rsidRDefault="00C64F0C">
      <w:pPr>
        <w:pStyle w:val="Title"/>
      </w:pPr>
      <w:proofErr w:type="gramStart"/>
      <w:r>
        <w:t>XYZ</w:t>
      </w:r>
      <w:r w:rsidR="004D5A48">
        <w:t xml:space="preserve"> 487</w:t>
      </w:r>
      <w:r w:rsidR="00721222">
        <w:t>.</w:t>
      </w:r>
      <w:proofErr w:type="gramEnd"/>
      <w:r w:rsidR="00721222">
        <w:t xml:space="preserve"> Senior Design</w:t>
      </w:r>
    </w:p>
    <w:p w:rsidR="004D5A48" w:rsidRDefault="004D5A48">
      <w:pPr>
        <w:jc w:val="center"/>
        <w:rPr>
          <w:b/>
          <w:sz w:val="24"/>
        </w:rPr>
      </w:pPr>
      <w:r>
        <w:rPr>
          <w:b/>
          <w:sz w:val="24"/>
        </w:rPr>
        <w:t>ADMINISTRATIVE DETAILS</w:t>
      </w:r>
    </w:p>
    <w:p w:rsidR="004D5A48" w:rsidRDefault="004D5A48">
      <w:pPr>
        <w:jc w:val="center"/>
        <w:rPr>
          <w:b/>
          <w:sz w:val="24"/>
        </w:rPr>
      </w:pPr>
    </w:p>
    <w:p w:rsidR="004D5A48" w:rsidRPr="00D3669A" w:rsidRDefault="004D5A48">
      <w:pPr>
        <w:jc w:val="both"/>
        <w:rPr>
          <w:sz w:val="22"/>
        </w:rPr>
      </w:pPr>
      <w:r>
        <w:rPr>
          <w:b/>
          <w:sz w:val="22"/>
        </w:rPr>
        <w:t>Catalog Description:</w:t>
      </w:r>
      <w:r>
        <w:rPr>
          <w:sz w:val="22"/>
        </w:rPr>
        <w:t xml:space="preserve">  E</w:t>
      </w:r>
      <w:r w:rsidR="00D3669A">
        <w:rPr>
          <w:sz w:val="22"/>
        </w:rPr>
        <w:t xml:space="preserve">ngineering Design Exhibits I    </w:t>
      </w:r>
      <w:r>
        <w:rPr>
          <w:sz w:val="22"/>
        </w:rPr>
        <w:t xml:space="preserve">                        </w:t>
      </w:r>
      <w:r w:rsidR="00D3669A">
        <w:rPr>
          <w:sz w:val="22"/>
        </w:rPr>
        <w:t xml:space="preserve"> </w:t>
      </w:r>
      <w:r>
        <w:rPr>
          <w:sz w:val="22"/>
        </w:rPr>
        <w:t xml:space="preserve">                             (0-6-2)</w:t>
      </w:r>
    </w:p>
    <w:p w:rsidR="00D3669A" w:rsidRDefault="004D5A48">
      <w:pPr>
        <w:pStyle w:val="BodyTextIndent2"/>
      </w:pPr>
      <w:r>
        <w:t xml:space="preserve">Prerequisites:  </w:t>
      </w:r>
      <w:r w:rsidR="00D3669A">
        <w:t xml:space="preserve">All 100- and 200-level engineering, mathematics, and science courses, </w:t>
      </w:r>
      <w:r>
        <w:t>TCO 340 or TCO 341</w:t>
      </w:r>
      <w:r w:rsidR="00D3669A">
        <w:t xml:space="preserve">, </w:t>
      </w:r>
      <w:r>
        <w:t xml:space="preserve">and any specific specialization requirements.  </w:t>
      </w:r>
    </w:p>
    <w:p w:rsidR="00D3669A" w:rsidRDefault="00D3669A">
      <w:pPr>
        <w:pStyle w:val="BodyTextIndent2"/>
      </w:pPr>
      <w:proofErr w:type="spellStart"/>
      <w:r>
        <w:t>Corequisites</w:t>
      </w:r>
      <w:proofErr w:type="spellEnd"/>
      <w:r>
        <w:t>:  As specified by specialization requirements.</w:t>
      </w:r>
    </w:p>
    <w:p w:rsidR="004D5A48" w:rsidRDefault="004D5A48">
      <w:pPr>
        <w:pStyle w:val="BodyTextIndent2"/>
      </w:pPr>
      <w:proofErr w:type="gramStart"/>
      <w:r>
        <w:t>Multi-disciplinary design projects.</w:t>
      </w:r>
      <w:proofErr w:type="gramEnd"/>
      <w:r>
        <w:t xml:space="preserve">  Small groups design, build, and test realistic engineering systems under faculty supervision.  Projects include safety, economic, environmental, and ethical consideration and require written and oral reports.</w:t>
      </w:r>
    </w:p>
    <w:p w:rsidR="004D5A48" w:rsidRDefault="004D5A48">
      <w:pPr>
        <w:jc w:val="both"/>
        <w:rPr>
          <w:sz w:val="24"/>
        </w:rPr>
      </w:pPr>
    </w:p>
    <w:p w:rsidR="004D5A48" w:rsidRDefault="004D5A48">
      <w:pPr>
        <w:jc w:val="both"/>
        <w:rPr>
          <w:b/>
          <w:sz w:val="22"/>
        </w:rPr>
      </w:pPr>
      <w:r>
        <w:rPr>
          <w:b/>
          <w:sz w:val="22"/>
        </w:rPr>
        <w:t>Instructor Information:</w:t>
      </w:r>
    </w:p>
    <w:p w:rsidR="00615510" w:rsidRDefault="006A2A3D">
      <w:pPr>
        <w:jc w:val="both"/>
        <w:rPr>
          <w:sz w:val="22"/>
        </w:rPr>
      </w:pPr>
      <w:r>
        <w:rPr>
          <w:sz w:val="22"/>
        </w:rPr>
        <w:tab/>
        <w:t xml:space="preserve">Dr. Laura </w:t>
      </w:r>
      <w:proofErr w:type="gramStart"/>
      <w:r>
        <w:rPr>
          <w:sz w:val="22"/>
        </w:rPr>
        <w:t xml:space="preserve">Lackey  </w:t>
      </w:r>
      <w:proofErr w:type="spellStart"/>
      <w:r>
        <w:rPr>
          <w:sz w:val="22"/>
        </w:rPr>
        <w:t>SEB</w:t>
      </w:r>
      <w:proofErr w:type="spellEnd"/>
      <w:proofErr w:type="gramEnd"/>
      <w:r>
        <w:rPr>
          <w:sz w:val="22"/>
        </w:rPr>
        <w:t xml:space="preserve">  105</w:t>
      </w:r>
      <w:r w:rsidR="00785539" w:rsidRPr="00785539">
        <w:rPr>
          <w:sz w:val="22"/>
        </w:rPr>
        <w:t xml:space="preserve">, </w:t>
      </w:r>
      <w:hyperlink r:id="rId7" w:history="1">
        <w:r w:rsidR="00785539" w:rsidRPr="00785539">
          <w:rPr>
            <w:rStyle w:val="Hyperlink"/>
            <w:sz w:val="22"/>
          </w:rPr>
          <w:t>lackey_l@mercer.edu</w:t>
        </w:r>
      </w:hyperlink>
      <w:r w:rsidR="00785539" w:rsidRPr="00785539">
        <w:rPr>
          <w:sz w:val="22"/>
        </w:rPr>
        <w:t>, x4106</w:t>
      </w:r>
    </w:p>
    <w:p w:rsidR="004D5A48" w:rsidRDefault="004D5A48" w:rsidP="00F15B70">
      <w:pPr>
        <w:spacing w:before="120"/>
        <w:jc w:val="both"/>
        <w:rPr>
          <w:sz w:val="22"/>
        </w:rPr>
      </w:pPr>
      <w:r>
        <w:rPr>
          <w:b/>
          <w:sz w:val="22"/>
        </w:rPr>
        <w:t>Course Outline:</w:t>
      </w:r>
    </w:p>
    <w:p w:rsidR="004D5A48" w:rsidRDefault="004D5A48">
      <w:pPr>
        <w:jc w:val="both"/>
        <w:rPr>
          <w:sz w:val="22"/>
        </w:rPr>
      </w:pPr>
      <w:r>
        <w:rPr>
          <w:sz w:val="22"/>
        </w:rPr>
        <w:tab/>
      </w:r>
      <w:r>
        <w:rPr>
          <w:sz w:val="22"/>
        </w:rPr>
        <w:tab/>
      </w:r>
      <w:r>
        <w:rPr>
          <w:sz w:val="22"/>
          <w:u w:val="single"/>
        </w:rPr>
        <w:t>Week</w:t>
      </w:r>
      <w:r>
        <w:rPr>
          <w:sz w:val="22"/>
        </w:rPr>
        <w:tab/>
      </w:r>
      <w:r>
        <w:rPr>
          <w:sz w:val="22"/>
        </w:rPr>
        <w:tab/>
      </w:r>
      <w:r>
        <w:rPr>
          <w:sz w:val="22"/>
          <w:u w:val="single"/>
        </w:rPr>
        <w:t>Major Activity</w:t>
      </w:r>
    </w:p>
    <w:p w:rsidR="004D5A48" w:rsidRDefault="004D5A48">
      <w:pPr>
        <w:numPr>
          <w:ilvl w:val="0"/>
          <w:numId w:val="1"/>
        </w:numPr>
        <w:jc w:val="both"/>
        <w:rPr>
          <w:sz w:val="22"/>
        </w:rPr>
      </w:pPr>
      <w:r>
        <w:rPr>
          <w:sz w:val="22"/>
        </w:rPr>
        <w:t xml:space="preserve">Gather information (client, faculty, </w:t>
      </w:r>
      <w:r w:rsidR="00D3669A">
        <w:rPr>
          <w:sz w:val="22"/>
        </w:rPr>
        <w:t>library, WWW, etc.)</w:t>
      </w:r>
    </w:p>
    <w:p w:rsidR="004D5A48" w:rsidRDefault="00103F4D">
      <w:pPr>
        <w:numPr>
          <w:ilvl w:val="0"/>
          <w:numId w:val="1"/>
        </w:numPr>
        <w:jc w:val="both"/>
        <w:rPr>
          <w:sz w:val="22"/>
        </w:rPr>
      </w:pPr>
      <w:r>
        <w:rPr>
          <w:sz w:val="22"/>
        </w:rPr>
        <w:t>Write project proposal, start Thursday meetings.</w:t>
      </w:r>
    </w:p>
    <w:p w:rsidR="004D5A48" w:rsidRDefault="00103F4D">
      <w:pPr>
        <w:numPr>
          <w:ilvl w:val="0"/>
          <w:numId w:val="1"/>
        </w:numPr>
        <w:jc w:val="both"/>
        <w:rPr>
          <w:sz w:val="22"/>
        </w:rPr>
      </w:pPr>
      <w:r>
        <w:rPr>
          <w:sz w:val="22"/>
        </w:rPr>
        <w:t>Submit proposal on Tuesday, prepare for proposal presentation</w:t>
      </w:r>
    </w:p>
    <w:p w:rsidR="004D5A48" w:rsidRDefault="00141CF1" w:rsidP="00706C86">
      <w:pPr>
        <w:numPr>
          <w:ilvl w:val="1"/>
          <w:numId w:val="24"/>
        </w:numPr>
        <w:tabs>
          <w:tab w:val="clear" w:pos="1800"/>
          <w:tab w:val="num" w:pos="2880"/>
        </w:tabs>
        <w:jc w:val="both"/>
        <w:rPr>
          <w:sz w:val="22"/>
        </w:rPr>
      </w:pPr>
      <w:r>
        <w:rPr>
          <w:sz w:val="22"/>
        </w:rPr>
        <w:t>Define feasibility and merit criteria.</w:t>
      </w:r>
    </w:p>
    <w:p w:rsidR="004D5A48" w:rsidRDefault="004D5A48" w:rsidP="00706C86">
      <w:pPr>
        <w:numPr>
          <w:ilvl w:val="0"/>
          <w:numId w:val="24"/>
        </w:numPr>
        <w:tabs>
          <w:tab w:val="clear" w:pos="360"/>
          <w:tab w:val="left" w:pos="2880"/>
        </w:tabs>
        <w:ind w:left="1800"/>
        <w:jc w:val="both"/>
        <w:rPr>
          <w:sz w:val="22"/>
        </w:rPr>
      </w:pPr>
      <w:r>
        <w:rPr>
          <w:sz w:val="22"/>
        </w:rPr>
        <w:t xml:space="preserve">Develop design alternatives.  </w:t>
      </w:r>
    </w:p>
    <w:p w:rsidR="004D5A48" w:rsidRDefault="00706C86" w:rsidP="00706C86">
      <w:pPr>
        <w:ind w:left="1440"/>
        <w:jc w:val="both"/>
        <w:rPr>
          <w:sz w:val="22"/>
        </w:rPr>
      </w:pPr>
      <w:r>
        <w:rPr>
          <w:sz w:val="22"/>
        </w:rPr>
        <w:t>4-7</w:t>
      </w:r>
      <w:r w:rsidR="004D5A48">
        <w:rPr>
          <w:sz w:val="22"/>
        </w:rPr>
        <w:t xml:space="preserve">  </w:t>
      </w:r>
      <w:r w:rsidR="004D5A48">
        <w:rPr>
          <w:sz w:val="22"/>
        </w:rPr>
        <w:tab/>
      </w:r>
      <w:r w:rsidR="004D5A48">
        <w:rPr>
          <w:sz w:val="22"/>
        </w:rPr>
        <w:tab/>
        <w:t>Perform engineering analysis and cost analysis.</w:t>
      </w:r>
    </w:p>
    <w:p w:rsidR="004D5A48" w:rsidRDefault="004D5A48">
      <w:pPr>
        <w:ind w:left="1440"/>
        <w:jc w:val="both"/>
        <w:rPr>
          <w:sz w:val="22"/>
        </w:rPr>
      </w:pPr>
      <w:r>
        <w:rPr>
          <w:sz w:val="22"/>
        </w:rPr>
        <w:t>7</w:t>
      </w:r>
      <w:r>
        <w:rPr>
          <w:sz w:val="22"/>
        </w:rPr>
        <w:tab/>
      </w:r>
      <w:r>
        <w:rPr>
          <w:sz w:val="22"/>
        </w:rPr>
        <w:tab/>
      </w:r>
      <w:r w:rsidR="00141CF1">
        <w:rPr>
          <w:sz w:val="22"/>
        </w:rPr>
        <w:t>Apply feasibility and merit criteria – select best alternative.</w:t>
      </w:r>
    </w:p>
    <w:p w:rsidR="004D5A48" w:rsidRDefault="004824AF" w:rsidP="005801B3">
      <w:pPr>
        <w:ind w:left="1440"/>
        <w:jc w:val="both"/>
        <w:rPr>
          <w:sz w:val="22"/>
        </w:rPr>
      </w:pPr>
      <w:r>
        <w:rPr>
          <w:sz w:val="22"/>
        </w:rPr>
        <w:t xml:space="preserve">8 </w:t>
      </w:r>
      <w:r>
        <w:rPr>
          <w:sz w:val="22"/>
        </w:rPr>
        <w:tab/>
      </w:r>
      <w:r>
        <w:rPr>
          <w:sz w:val="22"/>
        </w:rPr>
        <w:tab/>
      </w:r>
      <w:r w:rsidR="00141CF1">
        <w:rPr>
          <w:sz w:val="22"/>
        </w:rPr>
        <w:t>Team presentations of status report</w:t>
      </w:r>
      <w:r w:rsidR="004D5A48">
        <w:rPr>
          <w:sz w:val="22"/>
        </w:rPr>
        <w:t xml:space="preserve">  </w:t>
      </w:r>
    </w:p>
    <w:p w:rsidR="004D5A48" w:rsidRDefault="004D5A48">
      <w:pPr>
        <w:numPr>
          <w:ilvl w:val="1"/>
          <w:numId w:val="15"/>
        </w:numPr>
        <w:jc w:val="both"/>
        <w:rPr>
          <w:sz w:val="22"/>
        </w:rPr>
      </w:pPr>
      <w:r>
        <w:rPr>
          <w:sz w:val="22"/>
        </w:rPr>
        <w:t xml:space="preserve"> </w:t>
      </w:r>
      <w:r>
        <w:rPr>
          <w:sz w:val="22"/>
        </w:rPr>
        <w:tab/>
        <w:t>Refine design</w:t>
      </w:r>
      <w:r w:rsidR="00706C86">
        <w:rPr>
          <w:sz w:val="22"/>
        </w:rPr>
        <w:t>, prepare drawing</w:t>
      </w:r>
      <w:r>
        <w:rPr>
          <w:sz w:val="22"/>
        </w:rPr>
        <w:t xml:space="preserve">.  </w:t>
      </w:r>
    </w:p>
    <w:p w:rsidR="004D5A48" w:rsidRDefault="004D5A48">
      <w:pPr>
        <w:numPr>
          <w:ilvl w:val="0"/>
          <w:numId w:val="16"/>
        </w:numPr>
        <w:jc w:val="both"/>
        <w:rPr>
          <w:sz w:val="22"/>
        </w:rPr>
      </w:pPr>
      <w:r>
        <w:rPr>
          <w:sz w:val="22"/>
        </w:rPr>
        <w:t xml:space="preserve"> </w:t>
      </w:r>
      <w:r>
        <w:rPr>
          <w:sz w:val="22"/>
        </w:rPr>
        <w:tab/>
      </w:r>
      <w:r>
        <w:rPr>
          <w:sz w:val="22"/>
        </w:rPr>
        <w:tab/>
      </w:r>
      <w:r w:rsidR="00706C86">
        <w:rPr>
          <w:sz w:val="22"/>
        </w:rPr>
        <w:t>Finalize</w:t>
      </w:r>
      <w:r>
        <w:rPr>
          <w:sz w:val="22"/>
        </w:rPr>
        <w:t xml:space="preserve"> drawings, written report – rehearse for PDR.</w:t>
      </w:r>
    </w:p>
    <w:p w:rsidR="004D5A48" w:rsidRDefault="004D5A48">
      <w:pPr>
        <w:numPr>
          <w:ilvl w:val="0"/>
          <w:numId w:val="16"/>
        </w:numPr>
        <w:jc w:val="both"/>
        <w:rPr>
          <w:sz w:val="22"/>
        </w:rPr>
      </w:pPr>
      <w:r>
        <w:rPr>
          <w:sz w:val="22"/>
        </w:rPr>
        <w:t xml:space="preserve">  </w:t>
      </w:r>
      <w:r>
        <w:rPr>
          <w:sz w:val="22"/>
        </w:rPr>
        <w:tab/>
      </w:r>
      <w:r>
        <w:rPr>
          <w:sz w:val="22"/>
        </w:rPr>
        <w:tab/>
        <w:t xml:space="preserve">Make Preliminary Design Review presentation to faculty.* </w:t>
      </w:r>
    </w:p>
    <w:p w:rsidR="004D5A48" w:rsidRDefault="004D5A48">
      <w:pPr>
        <w:jc w:val="both"/>
        <w:rPr>
          <w:sz w:val="22"/>
        </w:rPr>
      </w:pPr>
      <w:r>
        <w:rPr>
          <w:sz w:val="22"/>
        </w:rPr>
        <w:tab/>
      </w:r>
      <w:r>
        <w:rPr>
          <w:sz w:val="22"/>
        </w:rPr>
        <w:tab/>
        <w:t>13</w:t>
      </w:r>
      <w:r>
        <w:rPr>
          <w:sz w:val="22"/>
        </w:rPr>
        <w:tab/>
      </w:r>
      <w:r>
        <w:rPr>
          <w:sz w:val="22"/>
        </w:rPr>
        <w:tab/>
        <w:t>Respond to requirements imposed at PDR.</w:t>
      </w:r>
    </w:p>
    <w:p w:rsidR="004D5A48" w:rsidRDefault="00141CF1">
      <w:pPr>
        <w:jc w:val="both"/>
        <w:rPr>
          <w:sz w:val="22"/>
        </w:rPr>
      </w:pPr>
      <w:r>
        <w:rPr>
          <w:sz w:val="22"/>
        </w:rPr>
        <w:tab/>
      </w:r>
      <w:r>
        <w:rPr>
          <w:sz w:val="22"/>
        </w:rPr>
        <w:tab/>
        <w:t>14-15</w:t>
      </w:r>
      <w:r>
        <w:rPr>
          <w:sz w:val="22"/>
        </w:rPr>
        <w:tab/>
      </w:r>
      <w:r>
        <w:rPr>
          <w:sz w:val="22"/>
        </w:rPr>
        <w:tab/>
        <w:t>Develop comprehensive test plan, order parts</w:t>
      </w:r>
    </w:p>
    <w:p w:rsidR="004D5A48" w:rsidRDefault="004D5A48">
      <w:pPr>
        <w:jc w:val="both"/>
        <w:rPr>
          <w:sz w:val="22"/>
        </w:rPr>
      </w:pPr>
      <w:r>
        <w:rPr>
          <w:sz w:val="22"/>
        </w:rPr>
        <w:tab/>
      </w:r>
      <w:r>
        <w:rPr>
          <w:sz w:val="22"/>
        </w:rPr>
        <w:tab/>
        <w:t>16</w:t>
      </w:r>
      <w:r>
        <w:rPr>
          <w:sz w:val="22"/>
        </w:rPr>
        <w:tab/>
      </w:r>
      <w:r>
        <w:rPr>
          <w:sz w:val="22"/>
        </w:rPr>
        <w:tab/>
      </w:r>
      <w:r w:rsidR="00141CF1">
        <w:rPr>
          <w:sz w:val="22"/>
        </w:rPr>
        <w:t>Submit comprehensive test plan</w:t>
      </w:r>
      <w:r>
        <w:rPr>
          <w:sz w:val="22"/>
        </w:rPr>
        <w:t>.</w:t>
      </w:r>
    </w:p>
    <w:p w:rsidR="004D5A48" w:rsidRDefault="004D5A48">
      <w:pPr>
        <w:pStyle w:val="BodyText"/>
        <w:rPr>
          <w:sz w:val="18"/>
        </w:rPr>
      </w:pPr>
    </w:p>
    <w:p w:rsidR="004D5A48" w:rsidRDefault="004D5A48">
      <w:pPr>
        <w:pStyle w:val="BodyText"/>
        <w:rPr>
          <w:sz w:val="22"/>
        </w:rPr>
      </w:pPr>
      <w:r>
        <w:rPr>
          <w:b/>
          <w:sz w:val="22"/>
        </w:rPr>
        <w:t>Grading:</w:t>
      </w:r>
      <w:r>
        <w:rPr>
          <w:sz w:val="22"/>
        </w:rPr>
        <w:t xml:space="preserve">  The following is used as a guideline for determining grades:</w:t>
      </w:r>
    </w:p>
    <w:p w:rsidR="00C860C8" w:rsidRDefault="00C860C8" w:rsidP="00C860C8">
      <w:pPr>
        <w:pStyle w:val="BodyText"/>
        <w:tabs>
          <w:tab w:val="left" w:pos="1440"/>
          <w:tab w:val="right" w:pos="7200"/>
        </w:tabs>
        <w:rPr>
          <w:sz w:val="22"/>
        </w:rPr>
      </w:pPr>
      <w:r>
        <w:rPr>
          <w:sz w:val="22"/>
        </w:rPr>
        <w:tab/>
        <w:t>Proposal (written and oral) ………………………………..</w:t>
      </w:r>
      <w:r>
        <w:rPr>
          <w:sz w:val="22"/>
        </w:rPr>
        <w:tab/>
        <w:t>10%</w:t>
      </w:r>
    </w:p>
    <w:p w:rsidR="00D929EE" w:rsidRDefault="00D929EE" w:rsidP="00D929EE">
      <w:pPr>
        <w:pStyle w:val="BodyText"/>
        <w:tabs>
          <w:tab w:val="left" w:pos="1440"/>
          <w:tab w:val="right" w:pos="7200"/>
        </w:tabs>
        <w:rPr>
          <w:sz w:val="22"/>
        </w:rPr>
      </w:pPr>
      <w:r>
        <w:rPr>
          <w:sz w:val="22"/>
        </w:rPr>
        <w:tab/>
        <w:t>Professionalism……………………………....…………….</w:t>
      </w:r>
      <w:r>
        <w:rPr>
          <w:sz w:val="22"/>
        </w:rPr>
        <w:tab/>
        <w:t>1</w:t>
      </w:r>
      <w:r w:rsidR="004824AF">
        <w:rPr>
          <w:sz w:val="22"/>
        </w:rPr>
        <w:t>5</w:t>
      </w:r>
      <w:r>
        <w:rPr>
          <w:sz w:val="22"/>
        </w:rPr>
        <w:t>%</w:t>
      </w:r>
    </w:p>
    <w:p w:rsidR="00011EBD" w:rsidRDefault="004824AF" w:rsidP="00406EE9">
      <w:pPr>
        <w:pStyle w:val="BodyText"/>
        <w:ind w:left="2160" w:right="2340"/>
        <w:rPr>
          <w:sz w:val="22"/>
        </w:rPr>
      </w:pPr>
      <w:r>
        <w:rPr>
          <w:sz w:val="22"/>
        </w:rPr>
        <w:t>Progress Reports,</w:t>
      </w:r>
      <w:r w:rsidR="00011EBD">
        <w:rPr>
          <w:sz w:val="22"/>
        </w:rPr>
        <w:t xml:space="preserve"> </w:t>
      </w:r>
      <w:r w:rsidR="00E62923">
        <w:rPr>
          <w:sz w:val="22"/>
        </w:rPr>
        <w:t xml:space="preserve">Schedule of </w:t>
      </w:r>
      <w:r w:rsidR="00785539">
        <w:rPr>
          <w:sz w:val="22"/>
        </w:rPr>
        <w:t>Deliverable</w:t>
      </w:r>
      <w:r w:rsidR="00E62923">
        <w:rPr>
          <w:sz w:val="22"/>
        </w:rPr>
        <w:t xml:space="preserve"> </w:t>
      </w:r>
      <w:r w:rsidR="00D929EE">
        <w:rPr>
          <w:sz w:val="22"/>
        </w:rPr>
        <w:t>Attendance</w:t>
      </w:r>
      <w:r>
        <w:rPr>
          <w:sz w:val="22"/>
        </w:rPr>
        <w:t>,</w:t>
      </w:r>
      <w:r w:rsidR="00D929EE">
        <w:rPr>
          <w:sz w:val="22"/>
        </w:rPr>
        <w:t xml:space="preserve"> Responsiveness</w:t>
      </w:r>
      <w:r>
        <w:rPr>
          <w:sz w:val="22"/>
        </w:rPr>
        <w:t>,</w:t>
      </w:r>
      <w:r w:rsidR="00D929EE">
        <w:rPr>
          <w:sz w:val="22"/>
        </w:rPr>
        <w:t xml:space="preserve"> Ownership</w:t>
      </w:r>
      <w:r>
        <w:rPr>
          <w:sz w:val="22"/>
        </w:rPr>
        <w:t>,</w:t>
      </w:r>
      <w:r w:rsidR="00D929EE">
        <w:rPr>
          <w:sz w:val="22"/>
        </w:rPr>
        <w:t xml:space="preserve"> </w:t>
      </w:r>
      <w:r w:rsidR="00406EE9">
        <w:rPr>
          <w:sz w:val="22"/>
        </w:rPr>
        <w:t>Responsibil</w:t>
      </w:r>
      <w:r>
        <w:rPr>
          <w:sz w:val="22"/>
        </w:rPr>
        <w:t>ity,</w:t>
      </w:r>
      <w:r w:rsidR="005254CF">
        <w:rPr>
          <w:sz w:val="22"/>
        </w:rPr>
        <w:t xml:space="preserve"> Ethics</w:t>
      </w:r>
    </w:p>
    <w:p w:rsidR="00C860C8" w:rsidRDefault="00C860C8" w:rsidP="00C860C8">
      <w:pPr>
        <w:pStyle w:val="BodyText"/>
        <w:rPr>
          <w:sz w:val="22"/>
        </w:rPr>
      </w:pPr>
      <w:r>
        <w:rPr>
          <w:sz w:val="22"/>
        </w:rPr>
        <w:tab/>
      </w:r>
      <w:r>
        <w:rPr>
          <w:sz w:val="22"/>
        </w:rPr>
        <w:tab/>
        <w:t>Preliminary Design Review</w:t>
      </w:r>
      <w:r w:rsidR="004824AF">
        <w:rPr>
          <w:sz w:val="22"/>
        </w:rPr>
        <w:t xml:space="preserve"> (PDR)</w:t>
      </w:r>
    </w:p>
    <w:p w:rsidR="00C860C8" w:rsidRDefault="00C860C8" w:rsidP="00C860C8">
      <w:pPr>
        <w:pStyle w:val="BodyText"/>
        <w:rPr>
          <w:sz w:val="22"/>
        </w:rPr>
      </w:pPr>
      <w:r>
        <w:rPr>
          <w:sz w:val="22"/>
        </w:rPr>
        <w:tab/>
      </w:r>
      <w:r>
        <w:rPr>
          <w:sz w:val="22"/>
        </w:rPr>
        <w:tab/>
      </w:r>
      <w:r>
        <w:rPr>
          <w:sz w:val="22"/>
        </w:rPr>
        <w:tab/>
        <w:t>Reporting</w:t>
      </w:r>
    </w:p>
    <w:p w:rsidR="00C860C8" w:rsidRDefault="00C860C8" w:rsidP="00C860C8">
      <w:pPr>
        <w:pStyle w:val="BodyText"/>
        <w:tabs>
          <w:tab w:val="left" w:pos="2880"/>
          <w:tab w:val="right" w:pos="7200"/>
        </w:tabs>
        <w:rPr>
          <w:sz w:val="22"/>
        </w:rPr>
      </w:pPr>
      <w:r>
        <w:rPr>
          <w:sz w:val="22"/>
        </w:rPr>
        <w:tab/>
      </w:r>
      <w:proofErr w:type="gramStart"/>
      <w:r>
        <w:rPr>
          <w:sz w:val="22"/>
        </w:rPr>
        <w:t>Written  …</w:t>
      </w:r>
      <w:proofErr w:type="gramEnd"/>
      <w:r>
        <w:rPr>
          <w:sz w:val="22"/>
        </w:rPr>
        <w:t>…………………...……………</w:t>
      </w:r>
      <w:r w:rsidR="007A7FE0">
        <w:rPr>
          <w:sz w:val="22"/>
        </w:rPr>
        <w:tab/>
        <w:t>30</w:t>
      </w:r>
      <w:r>
        <w:rPr>
          <w:sz w:val="22"/>
        </w:rPr>
        <w:t>%</w:t>
      </w:r>
    </w:p>
    <w:p w:rsidR="00C860C8" w:rsidRDefault="004824AF" w:rsidP="00C860C8">
      <w:pPr>
        <w:pStyle w:val="BodyText"/>
        <w:tabs>
          <w:tab w:val="left" w:pos="2880"/>
          <w:tab w:val="right" w:pos="7200"/>
        </w:tabs>
        <w:rPr>
          <w:sz w:val="22"/>
        </w:rPr>
      </w:pPr>
      <w:r>
        <w:rPr>
          <w:sz w:val="22"/>
        </w:rPr>
        <w:tab/>
      </w:r>
      <w:proofErr w:type="gramStart"/>
      <w:r>
        <w:rPr>
          <w:sz w:val="22"/>
        </w:rPr>
        <w:t>Oral  …</w:t>
      </w:r>
      <w:proofErr w:type="gramEnd"/>
      <w:r>
        <w:rPr>
          <w:sz w:val="22"/>
        </w:rPr>
        <w:t>……………………...…………….</w:t>
      </w:r>
      <w:r w:rsidR="007A7FE0">
        <w:rPr>
          <w:sz w:val="22"/>
        </w:rPr>
        <w:tab/>
        <w:t>10</w:t>
      </w:r>
      <w:r w:rsidR="00C860C8">
        <w:rPr>
          <w:sz w:val="22"/>
        </w:rPr>
        <w:t>%</w:t>
      </w:r>
    </w:p>
    <w:p w:rsidR="00D929EE" w:rsidRDefault="00406EE9" w:rsidP="00D929EE">
      <w:pPr>
        <w:pStyle w:val="BodyText"/>
        <w:tabs>
          <w:tab w:val="left" w:pos="2160"/>
          <w:tab w:val="left" w:pos="2880"/>
          <w:tab w:val="right" w:pos="7200"/>
        </w:tabs>
        <w:rPr>
          <w:sz w:val="22"/>
        </w:rPr>
      </w:pPr>
      <w:r>
        <w:rPr>
          <w:sz w:val="22"/>
        </w:rPr>
        <w:tab/>
        <w:t>Engineering Content…………….…………………</w:t>
      </w:r>
      <w:r w:rsidR="00D929EE">
        <w:rPr>
          <w:sz w:val="22"/>
        </w:rPr>
        <w:tab/>
      </w:r>
      <w:r w:rsidR="004824AF">
        <w:rPr>
          <w:sz w:val="22"/>
        </w:rPr>
        <w:t>25</w:t>
      </w:r>
      <w:r w:rsidR="00D929EE">
        <w:rPr>
          <w:sz w:val="22"/>
        </w:rPr>
        <w:t>%</w:t>
      </w:r>
    </w:p>
    <w:p w:rsidR="00A141C5" w:rsidRDefault="00A141C5" w:rsidP="00A141C5">
      <w:pPr>
        <w:pStyle w:val="BodyText"/>
        <w:tabs>
          <w:tab w:val="left" w:pos="2880"/>
          <w:tab w:val="right" w:pos="7200"/>
        </w:tabs>
        <w:rPr>
          <w:sz w:val="22"/>
        </w:rPr>
      </w:pPr>
      <w:r>
        <w:rPr>
          <w:sz w:val="22"/>
        </w:rPr>
        <w:tab/>
        <w:t>Quality</w:t>
      </w:r>
      <w:r w:rsidR="00D929EE">
        <w:rPr>
          <w:sz w:val="22"/>
        </w:rPr>
        <w:t>/Merit</w:t>
      </w:r>
      <w:r w:rsidR="004824AF">
        <w:rPr>
          <w:sz w:val="22"/>
        </w:rPr>
        <w:t xml:space="preserve"> </w:t>
      </w:r>
    </w:p>
    <w:p w:rsidR="00C860C8" w:rsidRDefault="00C860C8" w:rsidP="00C860C8">
      <w:pPr>
        <w:pStyle w:val="BodyText"/>
        <w:tabs>
          <w:tab w:val="left" w:pos="2880"/>
          <w:tab w:val="right" w:pos="7200"/>
        </w:tabs>
        <w:rPr>
          <w:sz w:val="22"/>
        </w:rPr>
      </w:pPr>
      <w:r>
        <w:rPr>
          <w:sz w:val="22"/>
        </w:rPr>
        <w:tab/>
        <w:t>Comp</w:t>
      </w:r>
      <w:r w:rsidR="00C64F0C">
        <w:rPr>
          <w:sz w:val="22"/>
        </w:rPr>
        <w:t>rehensive</w:t>
      </w:r>
      <w:r w:rsidR="004824AF">
        <w:rPr>
          <w:sz w:val="22"/>
        </w:rPr>
        <w:t>/Quantity</w:t>
      </w:r>
      <w:r w:rsidR="00A141C5">
        <w:rPr>
          <w:sz w:val="22"/>
        </w:rPr>
        <w:t xml:space="preserve"> </w:t>
      </w:r>
    </w:p>
    <w:p w:rsidR="00C860C8" w:rsidRDefault="00C860C8" w:rsidP="00C860C8">
      <w:pPr>
        <w:pStyle w:val="BodyText"/>
        <w:tabs>
          <w:tab w:val="left" w:pos="2880"/>
          <w:tab w:val="right" w:pos="7200"/>
        </w:tabs>
        <w:rPr>
          <w:sz w:val="22"/>
        </w:rPr>
      </w:pPr>
      <w:r>
        <w:rPr>
          <w:sz w:val="22"/>
        </w:rPr>
        <w:tab/>
        <w:t>Accomplishment</w:t>
      </w:r>
      <w:r w:rsidR="00D929EE">
        <w:rPr>
          <w:sz w:val="22"/>
        </w:rPr>
        <w:t>/Difficulty</w:t>
      </w:r>
      <w:r w:rsidR="00A141C5">
        <w:rPr>
          <w:sz w:val="22"/>
        </w:rPr>
        <w:t xml:space="preserve"> </w:t>
      </w:r>
    </w:p>
    <w:p w:rsidR="00C860C8" w:rsidRDefault="00C860C8" w:rsidP="00C860C8">
      <w:pPr>
        <w:pStyle w:val="BodyText"/>
        <w:tabs>
          <w:tab w:val="left" w:pos="1440"/>
          <w:tab w:val="right" w:pos="7200"/>
        </w:tabs>
        <w:rPr>
          <w:sz w:val="22"/>
        </w:rPr>
      </w:pPr>
      <w:r>
        <w:rPr>
          <w:sz w:val="22"/>
        </w:rPr>
        <w:tab/>
        <w:t>Test Plan ……………………………………………………</w:t>
      </w:r>
      <w:r>
        <w:rPr>
          <w:sz w:val="22"/>
        </w:rPr>
        <w:tab/>
        <w:t>10%</w:t>
      </w:r>
    </w:p>
    <w:p w:rsidR="00C860C8" w:rsidRDefault="00C860C8" w:rsidP="00C860C8">
      <w:pPr>
        <w:pStyle w:val="BodyText"/>
        <w:tabs>
          <w:tab w:val="left" w:pos="1440"/>
          <w:tab w:val="right" w:pos="7200"/>
        </w:tabs>
        <w:rPr>
          <w:sz w:val="22"/>
        </w:rPr>
      </w:pPr>
      <w:r>
        <w:rPr>
          <w:sz w:val="22"/>
        </w:rPr>
        <w:tab/>
      </w:r>
      <w:r w:rsidR="00785539">
        <w:rPr>
          <w:sz w:val="22"/>
        </w:rPr>
        <w:t xml:space="preserve">Final </w:t>
      </w:r>
      <w:proofErr w:type="gramStart"/>
      <w:r w:rsidR="00785539">
        <w:rPr>
          <w:sz w:val="22"/>
        </w:rPr>
        <w:t>Exam</w:t>
      </w:r>
      <w:r w:rsidR="00E62923">
        <w:rPr>
          <w:sz w:val="22"/>
        </w:rPr>
        <w:t xml:space="preserve">  …</w:t>
      </w:r>
      <w:proofErr w:type="gramEnd"/>
      <w:r w:rsidR="00E62923">
        <w:rPr>
          <w:sz w:val="22"/>
        </w:rPr>
        <w:t>…</w:t>
      </w:r>
      <w:r w:rsidR="00785539">
        <w:rPr>
          <w:sz w:val="22"/>
        </w:rPr>
        <w:t>…………………</w:t>
      </w:r>
      <w:r w:rsidR="00E62923">
        <w:rPr>
          <w:sz w:val="22"/>
        </w:rPr>
        <w:t>……….……</w:t>
      </w:r>
      <w:r w:rsidR="00785539">
        <w:rPr>
          <w:sz w:val="22"/>
        </w:rPr>
        <w:t>…….</w:t>
      </w:r>
      <w:r>
        <w:rPr>
          <w:sz w:val="22"/>
        </w:rPr>
        <w:t>.</w:t>
      </w:r>
      <w:r>
        <w:rPr>
          <w:sz w:val="22"/>
        </w:rPr>
        <w:tab/>
      </w:r>
      <w:r w:rsidR="00E62923">
        <w:rPr>
          <w:sz w:val="22"/>
        </w:rPr>
        <w:t>-</w:t>
      </w:r>
      <w:r>
        <w:rPr>
          <w:sz w:val="22"/>
        </w:rPr>
        <w:t>5</w:t>
      </w:r>
      <w:r w:rsidR="00E62923">
        <w:rPr>
          <w:sz w:val="22"/>
        </w:rPr>
        <w:t xml:space="preserve"> or 0</w:t>
      </w:r>
      <w:r>
        <w:rPr>
          <w:sz w:val="22"/>
        </w:rPr>
        <w:t>%</w:t>
      </w:r>
    </w:p>
    <w:p w:rsidR="00E62923" w:rsidRDefault="00E62923" w:rsidP="00C860C8">
      <w:pPr>
        <w:pStyle w:val="BodyText"/>
        <w:tabs>
          <w:tab w:val="left" w:pos="1440"/>
          <w:tab w:val="right" w:pos="7200"/>
        </w:tabs>
        <w:rPr>
          <w:sz w:val="22"/>
        </w:rPr>
      </w:pPr>
      <w:r>
        <w:rPr>
          <w:sz w:val="22"/>
        </w:rPr>
        <w:tab/>
        <w:t>Teamwork ……………………</w:t>
      </w:r>
      <w:r w:rsidR="00B80C4F">
        <w:rPr>
          <w:sz w:val="22"/>
        </w:rPr>
        <w:t>……………</w:t>
      </w:r>
      <w:proofErr w:type="gramStart"/>
      <w:r w:rsidR="00B80C4F">
        <w:rPr>
          <w:sz w:val="22"/>
        </w:rPr>
        <w:t>…</w:t>
      </w:r>
      <w:r w:rsidR="006D19DF">
        <w:rPr>
          <w:sz w:val="22"/>
        </w:rPr>
        <w:t xml:space="preserve">  </w:t>
      </w:r>
      <w:r w:rsidR="00B80C4F">
        <w:rPr>
          <w:sz w:val="22"/>
        </w:rPr>
        <w:t>+</w:t>
      </w:r>
      <w:proofErr w:type="gramEnd"/>
      <w:r w:rsidR="00B80C4F">
        <w:rPr>
          <w:sz w:val="22"/>
        </w:rPr>
        <w:t>/-</w:t>
      </w:r>
      <w:r>
        <w:rPr>
          <w:sz w:val="22"/>
        </w:rPr>
        <w:t xml:space="preserve"> Adjustment</w:t>
      </w:r>
    </w:p>
    <w:p w:rsidR="004824AF" w:rsidRDefault="004824AF" w:rsidP="00C860C8">
      <w:pPr>
        <w:pStyle w:val="BodyText"/>
        <w:tabs>
          <w:tab w:val="left" w:pos="1440"/>
          <w:tab w:val="right" w:pos="7200"/>
        </w:tabs>
        <w:rPr>
          <w:sz w:val="22"/>
        </w:rPr>
      </w:pPr>
    </w:p>
    <w:p w:rsidR="00292315" w:rsidRPr="00292315" w:rsidRDefault="00292315" w:rsidP="00292315">
      <w:pPr>
        <w:pStyle w:val="BodyText"/>
        <w:ind w:left="720"/>
        <w:rPr>
          <w:b/>
          <w:sz w:val="22"/>
          <w:szCs w:val="22"/>
        </w:rPr>
      </w:pPr>
      <w:r w:rsidRPr="00292315">
        <w:rPr>
          <w:b/>
          <w:sz w:val="22"/>
          <w:szCs w:val="22"/>
        </w:rPr>
        <w:t>The above grading rubric assumes that all course requirements have been attempted in good faith.  If any requirements are overlooked or disregarded, the instructors reserve the right to assess serious grade penalties.</w:t>
      </w:r>
    </w:p>
    <w:p w:rsidR="00292315" w:rsidRPr="00D73CB8" w:rsidRDefault="00292315" w:rsidP="00292315">
      <w:pPr>
        <w:pStyle w:val="BodyText"/>
        <w:ind w:left="720"/>
        <w:rPr>
          <w:b/>
          <w:sz w:val="22"/>
          <w:szCs w:val="22"/>
        </w:rPr>
      </w:pPr>
    </w:p>
    <w:p w:rsidR="00011EBD" w:rsidRPr="006F4D22" w:rsidRDefault="00B36004" w:rsidP="006F4D22">
      <w:pPr>
        <w:pStyle w:val="BodyText"/>
        <w:rPr>
          <w:sz w:val="22"/>
        </w:rPr>
      </w:pPr>
      <w:r w:rsidRPr="00292315">
        <w:rPr>
          <w:sz w:val="22"/>
        </w:rPr>
        <w:lastRenderedPageBreak/>
        <w:t>Individual student grades for team assignments (Proposal, PDR, T</w:t>
      </w:r>
      <w:r w:rsidR="004824AF" w:rsidRPr="00292315">
        <w:rPr>
          <w:sz w:val="22"/>
        </w:rPr>
        <w:t>est Plan) will be adjusted based on peer rating</w:t>
      </w:r>
      <w:r w:rsidR="00E62923" w:rsidRPr="00292315">
        <w:rPr>
          <w:sz w:val="22"/>
        </w:rPr>
        <w:t>s of yourself and team members as well as teamwork evaluations from management, clients, and technical advisors.</w:t>
      </w:r>
      <w:r w:rsidR="006F4D22">
        <w:rPr>
          <w:sz w:val="22"/>
        </w:rPr>
        <w:t xml:space="preserve">  </w:t>
      </w:r>
      <w:r w:rsidR="0051577D" w:rsidRPr="0051577D">
        <w:rPr>
          <w:sz w:val="22"/>
        </w:rPr>
        <w:t>A grade of</w:t>
      </w:r>
      <w:r w:rsidR="0051577D">
        <w:rPr>
          <w:b/>
          <w:sz w:val="22"/>
        </w:rPr>
        <w:t xml:space="preserve"> i</w:t>
      </w:r>
      <w:r w:rsidR="00011EBD">
        <w:rPr>
          <w:b/>
          <w:sz w:val="22"/>
        </w:rPr>
        <w:t>ncompletes (IC)</w:t>
      </w:r>
      <w:r w:rsidR="00011EBD">
        <w:rPr>
          <w:sz w:val="22"/>
        </w:rPr>
        <w:t xml:space="preserve"> will be awarded only to design teams that experience </w:t>
      </w:r>
      <w:r w:rsidR="00292315">
        <w:rPr>
          <w:sz w:val="22"/>
        </w:rPr>
        <w:t>extenuating circumstances</w:t>
      </w:r>
      <w:r w:rsidR="00011EBD">
        <w:rPr>
          <w:sz w:val="22"/>
        </w:rPr>
        <w:t xml:space="preserve"> during the term.  Poor time management will not be considered a valid justification for the award of an </w:t>
      </w:r>
      <w:r w:rsidR="00011EBD">
        <w:rPr>
          <w:b/>
          <w:sz w:val="22"/>
        </w:rPr>
        <w:t>IC</w:t>
      </w:r>
      <w:r w:rsidR="00011EBD">
        <w:rPr>
          <w:sz w:val="22"/>
        </w:rPr>
        <w:t xml:space="preserve"> grade.  </w:t>
      </w:r>
    </w:p>
    <w:p w:rsidR="0051577D" w:rsidRDefault="0051577D">
      <w:pPr>
        <w:pStyle w:val="BodyText"/>
        <w:rPr>
          <w:b/>
          <w:sz w:val="22"/>
        </w:rPr>
      </w:pPr>
    </w:p>
    <w:p w:rsidR="004D5A48" w:rsidRDefault="004D5A48">
      <w:pPr>
        <w:pStyle w:val="BodyText"/>
        <w:rPr>
          <w:sz w:val="22"/>
        </w:rPr>
      </w:pPr>
      <w:r>
        <w:rPr>
          <w:b/>
          <w:sz w:val="22"/>
        </w:rPr>
        <w:t>Georgia Engineering Foundation Award:</w:t>
      </w:r>
      <w:r>
        <w:rPr>
          <w:sz w:val="22"/>
        </w:rPr>
        <w:t xml:space="preserve">  The senior design project judged as “best” by the School of Engineering faculty</w:t>
      </w:r>
      <w:r w:rsidR="002B2A7F">
        <w:rPr>
          <w:sz w:val="22"/>
        </w:rPr>
        <w:t xml:space="preserve"> will</w:t>
      </w:r>
      <w:r>
        <w:rPr>
          <w:sz w:val="22"/>
        </w:rPr>
        <w:t xml:space="preserve"> </w:t>
      </w:r>
      <w:r w:rsidR="002B2A7F">
        <w:rPr>
          <w:sz w:val="22"/>
        </w:rPr>
        <w:t>receive an</w:t>
      </w:r>
      <w:r>
        <w:rPr>
          <w:sz w:val="22"/>
        </w:rPr>
        <w:t xml:space="preserve"> </w:t>
      </w:r>
      <w:r w:rsidR="002B2A7F">
        <w:rPr>
          <w:sz w:val="22"/>
        </w:rPr>
        <w:t>award</w:t>
      </w:r>
      <w:r>
        <w:rPr>
          <w:sz w:val="22"/>
        </w:rPr>
        <w:t xml:space="preserve"> at the Mercer University Awards Day Ceremon</w:t>
      </w:r>
      <w:r w:rsidR="002B2A7F">
        <w:rPr>
          <w:sz w:val="22"/>
        </w:rPr>
        <w:t xml:space="preserve">y at the end of the school year which </w:t>
      </w:r>
      <w:r w:rsidR="00721222">
        <w:rPr>
          <w:sz w:val="22"/>
        </w:rPr>
        <w:t>may be accompanied by a cash prize</w:t>
      </w:r>
      <w:r w:rsidR="002B2A7F">
        <w:rPr>
          <w:sz w:val="22"/>
        </w:rPr>
        <w:t xml:space="preserve"> </w:t>
      </w:r>
      <w:r w:rsidR="00721222">
        <w:rPr>
          <w:sz w:val="22"/>
        </w:rPr>
        <w:t>from</w:t>
      </w:r>
      <w:r w:rsidR="002B2A7F">
        <w:rPr>
          <w:sz w:val="22"/>
        </w:rPr>
        <w:t xml:space="preserve"> the </w:t>
      </w:r>
      <w:proofErr w:type="spellStart"/>
      <w:r w:rsidR="002B2A7F">
        <w:rPr>
          <w:sz w:val="22"/>
        </w:rPr>
        <w:t>G.E.F.</w:t>
      </w:r>
      <w:proofErr w:type="spellEnd"/>
    </w:p>
    <w:p w:rsidR="0016580E" w:rsidRDefault="0016580E">
      <w:pPr>
        <w:pStyle w:val="BodyText"/>
        <w:rPr>
          <w:sz w:val="22"/>
        </w:rPr>
      </w:pPr>
    </w:p>
    <w:tbl>
      <w:tblPr>
        <w:tblW w:w="10800" w:type="dxa"/>
        <w:tblInd w:w="-702" w:type="dxa"/>
        <w:tblLook w:val="04A0"/>
      </w:tblPr>
      <w:tblGrid>
        <w:gridCol w:w="1615"/>
        <w:gridCol w:w="185"/>
        <w:gridCol w:w="672"/>
        <w:gridCol w:w="4188"/>
        <w:gridCol w:w="2070"/>
        <w:gridCol w:w="2070"/>
      </w:tblGrid>
      <w:tr w:rsidR="0016580E" w:rsidRPr="0016580E" w:rsidTr="00EE35D8">
        <w:trPr>
          <w:trHeight w:val="525"/>
        </w:trPr>
        <w:tc>
          <w:tcPr>
            <w:tcW w:w="1615" w:type="dxa"/>
            <w:tcBorders>
              <w:top w:val="nil"/>
              <w:left w:val="nil"/>
              <w:bottom w:val="nil"/>
              <w:right w:val="nil"/>
            </w:tcBorders>
            <w:shd w:val="clear" w:color="auto" w:fill="auto"/>
            <w:noWrap/>
            <w:vAlign w:val="bottom"/>
            <w:hideMark/>
          </w:tcPr>
          <w:p w:rsidR="0016580E" w:rsidRPr="0016580E" w:rsidRDefault="0016580E" w:rsidP="0016580E"/>
        </w:tc>
        <w:tc>
          <w:tcPr>
            <w:tcW w:w="857" w:type="dxa"/>
            <w:gridSpan w:val="2"/>
            <w:tcBorders>
              <w:top w:val="nil"/>
              <w:left w:val="nil"/>
              <w:bottom w:val="nil"/>
              <w:right w:val="nil"/>
            </w:tcBorders>
            <w:shd w:val="clear" w:color="auto" w:fill="auto"/>
            <w:noWrap/>
            <w:vAlign w:val="bottom"/>
            <w:hideMark/>
          </w:tcPr>
          <w:p w:rsidR="0016580E" w:rsidRPr="0016580E" w:rsidRDefault="0016580E" w:rsidP="0016580E"/>
        </w:tc>
        <w:tc>
          <w:tcPr>
            <w:tcW w:w="4188" w:type="dxa"/>
            <w:tcBorders>
              <w:top w:val="nil"/>
              <w:left w:val="nil"/>
              <w:bottom w:val="single" w:sz="8" w:space="0" w:color="auto"/>
              <w:right w:val="nil"/>
            </w:tcBorders>
            <w:shd w:val="clear" w:color="auto" w:fill="auto"/>
            <w:vAlign w:val="bottom"/>
            <w:hideMark/>
          </w:tcPr>
          <w:p w:rsidR="0016580E" w:rsidRPr="0016580E" w:rsidRDefault="0016580E" w:rsidP="0016580E">
            <w:pPr>
              <w:jc w:val="center"/>
            </w:pPr>
            <w:r w:rsidRPr="0016580E">
              <w:t>Tuesday</w:t>
            </w:r>
          </w:p>
        </w:tc>
        <w:tc>
          <w:tcPr>
            <w:tcW w:w="2070" w:type="dxa"/>
            <w:tcBorders>
              <w:top w:val="nil"/>
              <w:left w:val="nil"/>
              <w:bottom w:val="single" w:sz="8" w:space="0" w:color="auto"/>
              <w:right w:val="nil"/>
            </w:tcBorders>
            <w:shd w:val="clear" w:color="auto" w:fill="auto"/>
            <w:vAlign w:val="bottom"/>
            <w:hideMark/>
          </w:tcPr>
          <w:p w:rsidR="0016580E" w:rsidRPr="0016580E" w:rsidRDefault="0016580E" w:rsidP="0016580E">
            <w:pPr>
              <w:jc w:val="center"/>
            </w:pPr>
            <w:r w:rsidRPr="0016580E">
              <w:t>Tuesday Deliverables</w:t>
            </w:r>
          </w:p>
        </w:tc>
        <w:tc>
          <w:tcPr>
            <w:tcW w:w="2070" w:type="dxa"/>
            <w:tcBorders>
              <w:top w:val="nil"/>
              <w:left w:val="nil"/>
              <w:bottom w:val="single" w:sz="8" w:space="0" w:color="auto"/>
              <w:right w:val="nil"/>
            </w:tcBorders>
            <w:shd w:val="clear" w:color="auto" w:fill="auto"/>
            <w:vAlign w:val="bottom"/>
            <w:hideMark/>
          </w:tcPr>
          <w:p w:rsidR="0016580E" w:rsidRPr="0016580E" w:rsidRDefault="0016580E" w:rsidP="0016580E">
            <w:pPr>
              <w:jc w:val="center"/>
            </w:pPr>
            <w:r>
              <w:t>Thursday</w:t>
            </w:r>
            <w:r w:rsidRPr="0016580E">
              <w:t xml:space="preserve"> Meetings</w:t>
            </w:r>
          </w:p>
        </w:tc>
      </w:tr>
      <w:tr w:rsidR="0016580E" w:rsidRPr="0016580E" w:rsidTr="00EE35D8">
        <w:trPr>
          <w:trHeight w:val="285"/>
        </w:trPr>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nil"/>
              <w:left w:val="nil"/>
              <w:bottom w:val="single" w:sz="4" w:space="0" w:color="auto"/>
              <w:right w:val="single" w:sz="4" w:space="0" w:color="auto"/>
            </w:tcBorders>
            <w:shd w:val="clear" w:color="auto" w:fill="auto"/>
            <w:vAlign w:val="bottom"/>
            <w:hideMark/>
          </w:tcPr>
          <w:p w:rsidR="0016580E" w:rsidRPr="0016580E" w:rsidRDefault="0016580E" w:rsidP="0016580E">
            <w:pPr>
              <w:jc w:val="center"/>
            </w:pPr>
            <w:r w:rsidRPr="0016580E">
              <w:t> </w:t>
            </w:r>
          </w:p>
        </w:tc>
        <w:tc>
          <w:tcPr>
            <w:tcW w:w="2070" w:type="dxa"/>
            <w:tcBorders>
              <w:top w:val="nil"/>
              <w:left w:val="nil"/>
              <w:bottom w:val="single" w:sz="4" w:space="0" w:color="auto"/>
              <w:right w:val="single" w:sz="4" w:space="0" w:color="auto"/>
            </w:tcBorders>
            <w:shd w:val="clear" w:color="auto" w:fill="auto"/>
            <w:vAlign w:val="bottom"/>
            <w:hideMark/>
          </w:tcPr>
          <w:p w:rsidR="0016580E" w:rsidRPr="0016580E" w:rsidRDefault="0016580E" w:rsidP="0016580E">
            <w:pPr>
              <w:jc w:val="center"/>
            </w:pPr>
            <w:r w:rsidRPr="0016580E">
              <w:t> </w:t>
            </w:r>
          </w:p>
        </w:tc>
        <w:tc>
          <w:tcPr>
            <w:tcW w:w="2070"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1</w:t>
            </w:r>
          </w:p>
        </w:tc>
        <w:tc>
          <w:tcPr>
            <w:tcW w:w="672" w:type="dxa"/>
            <w:tcBorders>
              <w:top w:val="nil"/>
              <w:left w:val="nil"/>
              <w:bottom w:val="single" w:sz="4" w:space="0" w:color="auto"/>
              <w:right w:val="single" w:sz="4" w:space="0" w:color="auto"/>
            </w:tcBorders>
            <w:shd w:val="clear" w:color="auto" w:fill="auto"/>
            <w:noWrap/>
            <w:vAlign w:val="bottom"/>
            <w:hideMark/>
          </w:tcPr>
          <w:p w:rsidR="00D940F4" w:rsidRPr="0016580E" w:rsidRDefault="00D940F4" w:rsidP="00D940F4">
            <w:pPr>
              <w:jc w:val="right"/>
            </w:pPr>
            <w:r>
              <w:t>1/7</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r w:rsidRPr="0016580E">
              <w:t>Course</w:t>
            </w:r>
            <w:r w:rsidR="00161FD4">
              <w:t xml:space="preserve"> Introduction and</w:t>
            </w:r>
            <w:r w:rsidRPr="0016580E">
              <w:t xml:space="preserve"> Administration</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noWrap/>
            <w:vAlign w:val="center"/>
            <w:hideMark/>
          </w:tcPr>
          <w:p w:rsidR="0016580E" w:rsidRPr="0016580E" w:rsidRDefault="00C2069E" w:rsidP="006F4D22">
            <w:pPr>
              <w:jc w:val="center"/>
            </w:pPr>
            <w:r>
              <w:t>01/09</w:t>
            </w: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noWrap/>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2</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D940F4" w:rsidP="0016580E">
            <w:pPr>
              <w:jc w:val="right"/>
            </w:pPr>
            <w:r>
              <w:t>1/14</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r w:rsidRPr="0016580E">
              <w:t>Brainstorming - Dr. Laura Moody</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rPr>
                <w:b/>
                <w:bCs/>
              </w:rPr>
            </w:pPr>
          </w:p>
        </w:tc>
        <w:tc>
          <w:tcPr>
            <w:tcW w:w="2070" w:type="dxa"/>
            <w:tcBorders>
              <w:top w:val="nil"/>
              <w:left w:val="nil"/>
              <w:bottom w:val="single" w:sz="4" w:space="0" w:color="auto"/>
              <w:right w:val="single" w:sz="4" w:space="0" w:color="auto"/>
            </w:tcBorders>
            <w:shd w:val="clear" w:color="auto" w:fill="auto"/>
            <w:noWrap/>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3</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D940F4" w:rsidP="0016580E">
            <w:pPr>
              <w:jc w:val="right"/>
            </w:pPr>
            <w:r>
              <w:t>1/21</w:t>
            </w:r>
          </w:p>
        </w:tc>
        <w:tc>
          <w:tcPr>
            <w:tcW w:w="4188" w:type="dxa"/>
            <w:tcBorders>
              <w:top w:val="nil"/>
              <w:left w:val="nil"/>
              <w:bottom w:val="nil"/>
              <w:right w:val="nil"/>
            </w:tcBorders>
            <w:shd w:val="clear" w:color="auto" w:fill="auto"/>
            <w:vAlign w:val="center"/>
            <w:hideMark/>
          </w:tcPr>
          <w:p w:rsidR="0016580E" w:rsidRPr="00EA5045" w:rsidRDefault="00EA5045" w:rsidP="006F4D22">
            <w:pPr>
              <w:jc w:val="center"/>
            </w:pPr>
            <w:r w:rsidRPr="00EA5045">
              <w:t>Mock Proposal Presentation</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16580E" w:rsidRPr="0016580E" w:rsidRDefault="0016580E" w:rsidP="006F4D22">
            <w:pPr>
              <w:jc w:val="center"/>
              <w:rPr>
                <w:b/>
                <w:bCs/>
              </w:rPr>
            </w:pPr>
            <w:r w:rsidRPr="0016580E">
              <w:rPr>
                <w:b/>
                <w:bCs/>
              </w:rPr>
              <w:t>Written Proposal</w:t>
            </w:r>
          </w:p>
        </w:tc>
        <w:tc>
          <w:tcPr>
            <w:tcW w:w="2070" w:type="dxa"/>
            <w:tcBorders>
              <w:top w:val="nil"/>
              <w:left w:val="nil"/>
              <w:bottom w:val="single" w:sz="4" w:space="0" w:color="auto"/>
              <w:right w:val="single" w:sz="4" w:space="0" w:color="auto"/>
            </w:tcBorders>
            <w:shd w:val="clear" w:color="auto" w:fill="auto"/>
            <w:vAlign w:val="center"/>
            <w:hideMark/>
          </w:tcPr>
          <w:p w:rsidR="00C2069E" w:rsidRPr="0016580E" w:rsidRDefault="00C2069E" w:rsidP="006F4D22">
            <w:pPr>
              <w:jc w:val="center"/>
            </w:pPr>
            <w:r>
              <w:t>01/23</w:t>
            </w:r>
            <w:r w:rsidR="006F4D22">
              <w:t xml:space="preserve"> </w:t>
            </w:r>
            <w:r w:rsidR="006F4D22">
              <w:rPr>
                <w:b/>
                <w:bCs/>
              </w:rPr>
              <w:t>Project Proposal Description</w:t>
            </w: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single" w:sz="4" w:space="0" w:color="auto"/>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4</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D940F4" w:rsidP="0016580E">
            <w:pPr>
              <w:jc w:val="right"/>
            </w:pPr>
            <w:r>
              <w:t>1/28</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r w:rsidRPr="0016580E">
              <w:t>Proposal Presentations</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rPr>
                <w:b/>
                <w:bCs/>
              </w:rPr>
            </w:pPr>
            <w:r w:rsidRPr="0016580E">
              <w:rPr>
                <w:b/>
                <w:bCs/>
              </w:rPr>
              <w:t>Oral reports</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5</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D940F4" w:rsidP="0016580E">
            <w:pPr>
              <w:jc w:val="right"/>
            </w:pPr>
            <w:r>
              <w:t>2/4</w:t>
            </w:r>
          </w:p>
        </w:tc>
        <w:tc>
          <w:tcPr>
            <w:tcW w:w="4188" w:type="dxa"/>
            <w:tcBorders>
              <w:top w:val="nil"/>
              <w:left w:val="nil"/>
              <w:bottom w:val="nil"/>
              <w:right w:val="nil"/>
            </w:tcBorders>
            <w:shd w:val="clear" w:color="auto" w:fill="auto"/>
            <w:vAlign w:val="center"/>
            <w:hideMark/>
          </w:tcPr>
          <w:p w:rsidR="0016580E" w:rsidRPr="0016580E" w:rsidRDefault="0016580E" w:rsidP="006F4D22">
            <w:pPr>
              <w:jc w:val="center"/>
            </w:pPr>
            <w:r w:rsidRPr="0016580E">
              <w:t>Engineering Analysis - Dr. Loren Sumner</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Default="00C2069E" w:rsidP="006F4D22">
            <w:pPr>
              <w:jc w:val="center"/>
              <w:rPr>
                <w:b/>
              </w:rPr>
            </w:pPr>
            <w:r w:rsidRPr="006F4D22">
              <w:rPr>
                <w:b/>
              </w:rPr>
              <w:t>02/06</w:t>
            </w:r>
          </w:p>
          <w:p w:rsidR="006F4D22" w:rsidRPr="006F4D22" w:rsidRDefault="006F4D22" w:rsidP="006F4D22">
            <w:pPr>
              <w:jc w:val="center"/>
              <w:rPr>
                <w:b/>
              </w:rPr>
            </w:pPr>
            <w:r>
              <w:rPr>
                <w:b/>
              </w:rPr>
              <w:t>Progress report</w:t>
            </w: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single" w:sz="4" w:space="0" w:color="auto"/>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6</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D940F4" w:rsidP="0016580E">
            <w:pPr>
              <w:jc w:val="right"/>
            </w:pPr>
            <w:r>
              <w:t>2/11</w:t>
            </w:r>
          </w:p>
        </w:tc>
        <w:tc>
          <w:tcPr>
            <w:tcW w:w="4188" w:type="dxa"/>
            <w:tcBorders>
              <w:top w:val="nil"/>
              <w:left w:val="nil"/>
              <w:bottom w:val="nil"/>
              <w:right w:val="nil"/>
            </w:tcBorders>
            <w:shd w:val="clear" w:color="auto" w:fill="auto"/>
            <w:vAlign w:val="center"/>
            <w:hideMark/>
          </w:tcPr>
          <w:p w:rsidR="0016580E" w:rsidRPr="0016580E" w:rsidRDefault="00D34903" w:rsidP="006F4D22">
            <w:pPr>
              <w:jc w:val="center"/>
            </w:pPr>
            <w:r>
              <w:t>Codes and Standards/</w:t>
            </w:r>
            <w:r w:rsidR="0016580E" w:rsidRPr="0016580E">
              <w:t>Ethics Lecture/Exam</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single" w:sz="4" w:space="0" w:color="auto"/>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70"/>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7</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D940F4" w:rsidP="0016580E">
            <w:pPr>
              <w:jc w:val="right"/>
            </w:pPr>
            <w:r>
              <w:t>2/18</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C37BCB" w:rsidP="006F4D22">
            <w:pPr>
              <w:jc w:val="center"/>
            </w:pPr>
            <w:r>
              <w:t>No Lecture</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C2069E" w:rsidP="006F4D22">
            <w:pPr>
              <w:jc w:val="center"/>
            </w:pPr>
            <w:r>
              <w:t>02/20</w:t>
            </w: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8</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D940F4" w:rsidP="0016580E">
            <w:pPr>
              <w:jc w:val="right"/>
            </w:pPr>
            <w:r>
              <w:t>2/25</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r w:rsidRPr="0016580E">
              <w:t>Status</w:t>
            </w:r>
            <w:r w:rsidR="00113F3D">
              <w:t xml:space="preserve"> Presentations</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rPr>
                <w:b/>
                <w:bCs/>
              </w:rPr>
            </w:pPr>
            <w:r w:rsidRPr="0016580E">
              <w:rPr>
                <w:b/>
                <w:bCs/>
              </w:rPr>
              <w:t>Oral reports</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5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9</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D940F4" w:rsidP="00D940F4">
            <w:pPr>
              <w:jc w:val="center"/>
            </w:pPr>
            <w:r>
              <w:t>3/4</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C2069E" w:rsidP="006F4D22">
            <w:pPr>
              <w:jc w:val="center"/>
            </w:pPr>
            <w:r w:rsidRPr="0016580E">
              <w:t xml:space="preserve">Designing Written Reports </w:t>
            </w:r>
            <w:r>
              <w:t>(</w:t>
            </w:r>
            <w:proofErr w:type="spellStart"/>
            <w:r>
              <w:t>TCO</w:t>
            </w:r>
            <w:proofErr w:type="spellEnd"/>
            <w:r>
              <w:t>)</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Default="00C2069E" w:rsidP="006F4D22">
            <w:pPr>
              <w:jc w:val="center"/>
              <w:rPr>
                <w:b/>
              </w:rPr>
            </w:pPr>
            <w:r w:rsidRPr="006F4D22">
              <w:rPr>
                <w:b/>
              </w:rPr>
              <w:t>03/06</w:t>
            </w:r>
          </w:p>
          <w:p w:rsidR="006F4D22" w:rsidRPr="006F4D22" w:rsidRDefault="006F4D22" w:rsidP="006F4D22">
            <w:pPr>
              <w:jc w:val="center"/>
              <w:rPr>
                <w:b/>
              </w:rPr>
            </w:pPr>
            <w:r>
              <w:rPr>
                <w:b/>
              </w:rPr>
              <w:t>Progress Report</w:t>
            </w: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10</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D940F4" w:rsidP="0016580E">
            <w:pPr>
              <w:jc w:val="right"/>
            </w:pPr>
            <w:r>
              <w:t>3/11</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C2069E" w:rsidP="006F4D22">
            <w:pPr>
              <w:jc w:val="center"/>
            </w:pPr>
            <w:r>
              <w:t>Spring Break</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11</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D940F4" w:rsidP="0016580E">
            <w:pPr>
              <w:jc w:val="right"/>
            </w:pPr>
            <w:r>
              <w:t>3/18</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C2069E" w:rsidP="006F4D22">
            <w:pPr>
              <w:jc w:val="center"/>
            </w:pPr>
            <w:r w:rsidRPr="0016580E">
              <w:t xml:space="preserve">Effective Oral Presentations </w:t>
            </w:r>
            <w:r>
              <w:t>(</w:t>
            </w:r>
            <w:proofErr w:type="spellStart"/>
            <w:r>
              <w:t>TCO</w:t>
            </w:r>
            <w:proofErr w:type="spellEnd"/>
            <w:r>
              <w:t>)</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C2069E" w:rsidP="006F4D22">
            <w:pPr>
              <w:jc w:val="center"/>
            </w:pPr>
            <w:r>
              <w:t>03/20</w:t>
            </w: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C37BCB"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BCB" w:rsidRPr="0016580E" w:rsidRDefault="00C37BCB" w:rsidP="0016580E">
            <w:r w:rsidRPr="0016580E">
              <w:t>Week 12</w:t>
            </w:r>
          </w:p>
        </w:tc>
        <w:tc>
          <w:tcPr>
            <w:tcW w:w="672" w:type="dxa"/>
            <w:tcBorders>
              <w:top w:val="nil"/>
              <w:left w:val="nil"/>
              <w:bottom w:val="single" w:sz="4" w:space="0" w:color="auto"/>
              <w:right w:val="single" w:sz="4" w:space="0" w:color="auto"/>
            </w:tcBorders>
            <w:shd w:val="clear" w:color="auto" w:fill="auto"/>
            <w:noWrap/>
            <w:vAlign w:val="bottom"/>
            <w:hideMark/>
          </w:tcPr>
          <w:p w:rsidR="00C37BCB" w:rsidRPr="0016580E" w:rsidRDefault="00D940F4" w:rsidP="0016580E">
            <w:pPr>
              <w:jc w:val="right"/>
            </w:pPr>
            <w:r>
              <w:t>3/25</w:t>
            </w:r>
          </w:p>
        </w:tc>
        <w:tc>
          <w:tcPr>
            <w:tcW w:w="4188" w:type="dxa"/>
            <w:tcBorders>
              <w:top w:val="nil"/>
              <w:left w:val="nil"/>
              <w:bottom w:val="single" w:sz="4" w:space="0" w:color="auto"/>
              <w:right w:val="single" w:sz="4" w:space="0" w:color="auto"/>
            </w:tcBorders>
            <w:shd w:val="clear" w:color="auto" w:fill="auto"/>
            <w:vAlign w:val="center"/>
            <w:hideMark/>
          </w:tcPr>
          <w:p w:rsidR="00C37BCB" w:rsidRPr="0016580E" w:rsidRDefault="00C37BCB" w:rsidP="006F4D22">
            <w:pPr>
              <w:jc w:val="center"/>
            </w:pPr>
            <w:r w:rsidRPr="0016580E">
              <w:t>No Class</w:t>
            </w:r>
          </w:p>
        </w:tc>
        <w:tc>
          <w:tcPr>
            <w:tcW w:w="4140" w:type="dxa"/>
            <w:gridSpan w:val="2"/>
            <w:tcBorders>
              <w:top w:val="nil"/>
              <w:left w:val="nil"/>
              <w:bottom w:val="single" w:sz="4" w:space="0" w:color="auto"/>
              <w:right w:val="single" w:sz="4" w:space="0" w:color="auto"/>
            </w:tcBorders>
            <w:shd w:val="clear" w:color="auto" w:fill="auto"/>
            <w:noWrap/>
            <w:vAlign w:val="center"/>
            <w:hideMark/>
          </w:tcPr>
          <w:p w:rsidR="00E10247" w:rsidRPr="00C37BCB" w:rsidRDefault="00C37BCB" w:rsidP="006F4D22">
            <w:pPr>
              <w:jc w:val="center"/>
              <w:rPr>
                <w:b/>
                <w:bCs/>
              </w:rPr>
            </w:pPr>
            <w:r w:rsidRPr="0016580E">
              <w:rPr>
                <w:b/>
                <w:bCs/>
              </w:rPr>
              <w:t xml:space="preserve">PDR Deadline - Friday </w:t>
            </w:r>
            <w:r w:rsidR="00E10247">
              <w:rPr>
                <w:b/>
                <w:bCs/>
              </w:rPr>
              <w:t>03/28/2014</w:t>
            </w: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13</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D940F4" w:rsidP="0016580E">
            <w:pPr>
              <w:jc w:val="right"/>
            </w:pPr>
            <w:r>
              <w:t>4/1</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r w:rsidRPr="0016580E">
              <w:t>Test Plans, Career Planning</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14</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D940F4" w:rsidP="0016580E">
            <w:pPr>
              <w:jc w:val="right"/>
            </w:pPr>
            <w:r>
              <w:t>4/8</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r w:rsidRPr="0016580E">
              <w:t>No Class</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15</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D940F4" w:rsidP="0016580E">
            <w:pPr>
              <w:jc w:val="right"/>
            </w:pPr>
            <w:r>
              <w:t>4/15</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r w:rsidRPr="0016580E">
              <w:t>No Class</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16580E" w:rsidP="0016580E">
            <w:r w:rsidRPr="0016580E">
              <w:t> </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r w:rsidR="0016580E" w:rsidRPr="0016580E" w:rsidTr="00EE35D8">
        <w:trPr>
          <w:trHeight w:val="285"/>
        </w:trPr>
        <w:tc>
          <w:tcPr>
            <w:tcW w:w="1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80E" w:rsidRPr="0016580E" w:rsidRDefault="0016580E" w:rsidP="0016580E">
            <w:r w:rsidRPr="0016580E">
              <w:t>Week 16</w:t>
            </w:r>
          </w:p>
        </w:tc>
        <w:tc>
          <w:tcPr>
            <w:tcW w:w="672" w:type="dxa"/>
            <w:tcBorders>
              <w:top w:val="nil"/>
              <w:left w:val="nil"/>
              <w:bottom w:val="single" w:sz="4" w:space="0" w:color="auto"/>
              <w:right w:val="single" w:sz="4" w:space="0" w:color="auto"/>
            </w:tcBorders>
            <w:shd w:val="clear" w:color="auto" w:fill="auto"/>
            <w:noWrap/>
            <w:vAlign w:val="bottom"/>
            <w:hideMark/>
          </w:tcPr>
          <w:p w:rsidR="0016580E" w:rsidRPr="0016580E" w:rsidRDefault="00D940F4" w:rsidP="0016580E">
            <w:pPr>
              <w:jc w:val="right"/>
            </w:pPr>
            <w:r>
              <w:t>4/22</w:t>
            </w:r>
          </w:p>
        </w:tc>
        <w:tc>
          <w:tcPr>
            <w:tcW w:w="4188"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r w:rsidRPr="0016580E">
              <w:t xml:space="preserve">Course Review / </w:t>
            </w:r>
            <w:r w:rsidR="00B73931">
              <w:t>Peer Review</w:t>
            </w:r>
            <w:r w:rsidRPr="0016580E">
              <w:t xml:space="preserve"> / On-Line Evaluations</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rPr>
                <w:b/>
                <w:bCs/>
              </w:rPr>
            </w:pPr>
            <w:r w:rsidRPr="0016580E">
              <w:rPr>
                <w:b/>
                <w:bCs/>
              </w:rPr>
              <w:t>Test  Plan</w:t>
            </w:r>
          </w:p>
        </w:tc>
        <w:tc>
          <w:tcPr>
            <w:tcW w:w="2070" w:type="dxa"/>
            <w:tcBorders>
              <w:top w:val="nil"/>
              <w:left w:val="nil"/>
              <w:bottom w:val="single" w:sz="4" w:space="0" w:color="auto"/>
              <w:right w:val="single" w:sz="4" w:space="0" w:color="auto"/>
            </w:tcBorders>
            <w:shd w:val="clear" w:color="auto" w:fill="auto"/>
            <w:vAlign w:val="center"/>
            <w:hideMark/>
          </w:tcPr>
          <w:p w:rsidR="0016580E" w:rsidRPr="0016580E" w:rsidRDefault="0016580E" w:rsidP="006F4D22">
            <w:pPr>
              <w:jc w:val="center"/>
            </w:pPr>
          </w:p>
        </w:tc>
      </w:tr>
    </w:tbl>
    <w:p w:rsidR="00A141C5" w:rsidRDefault="00A141C5">
      <w:pPr>
        <w:pStyle w:val="BodyText"/>
        <w:rPr>
          <w:sz w:val="22"/>
        </w:rPr>
      </w:pPr>
    </w:p>
    <w:p w:rsidR="0016580E" w:rsidRDefault="0016580E">
      <w:pPr>
        <w:pStyle w:val="BodyText"/>
        <w:rPr>
          <w:b/>
          <w:sz w:val="22"/>
        </w:rPr>
      </w:pPr>
    </w:p>
    <w:p w:rsidR="00B65E7C" w:rsidRPr="007D58F9" w:rsidRDefault="00B65E7C">
      <w:pPr>
        <w:pStyle w:val="BodyText"/>
        <w:rPr>
          <w:b/>
          <w:sz w:val="22"/>
        </w:rPr>
      </w:pPr>
      <w:r w:rsidRPr="004452CE">
        <w:rPr>
          <w:b/>
          <w:sz w:val="22"/>
        </w:rPr>
        <w:t>Deadlines:</w:t>
      </w:r>
    </w:p>
    <w:p w:rsidR="00B65E7C" w:rsidRDefault="00B65E7C">
      <w:pPr>
        <w:pStyle w:val="BodyText"/>
        <w:rPr>
          <w:sz w:val="22"/>
        </w:rPr>
      </w:pPr>
      <w:r>
        <w:rPr>
          <w:sz w:val="22"/>
        </w:rPr>
        <w:t xml:space="preserve">3:05pm, Tuesday, </w:t>
      </w:r>
      <w:r w:rsidR="00B15D5A">
        <w:rPr>
          <w:sz w:val="22"/>
        </w:rPr>
        <w:t>January 21</w:t>
      </w:r>
      <w:r w:rsidR="00B15D5A" w:rsidRPr="00B15D5A">
        <w:rPr>
          <w:sz w:val="22"/>
          <w:vertAlign w:val="superscript"/>
        </w:rPr>
        <w:t>st</w:t>
      </w:r>
      <w:r w:rsidR="00B15D5A">
        <w:rPr>
          <w:sz w:val="22"/>
        </w:rPr>
        <w:t xml:space="preserve"> –</w:t>
      </w:r>
      <w:r>
        <w:rPr>
          <w:sz w:val="22"/>
        </w:rPr>
        <w:t xml:space="preserve"> Written proposals due</w:t>
      </w:r>
      <w:r w:rsidR="00ED154F">
        <w:rPr>
          <w:sz w:val="22"/>
        </w:rPr>
        <w:t>/Project Proposal Description Form</w:t>
      </w:r>
    </w:p>
    <w:p w:rsidR="00B65E7C" w:rsidRDefault="00B65E7C">
      <w:pPr>
        <w:pStyle w:val="BodyText"/>
        <w:rPr>
          <w:sz w:val="22"/>
        </w:rPr>
      </w:pPr>
      <w:r>
        <w:rPr>
          <w:sz w:val="22"/>
        </w:rPr>
        <w:t xml:space="preserve">3:05pm, Tuesday, </w:t>
      </w:r>
      <w:r w:rsidR="00B15D5A">
        <w:rPr>
          <w:sz w:val="22"/>
        </w:rPr>
        <w:t>January</w:t>
      </w:r>
      <w:r>
        <w:rPr>
          <w:sz w:val="22"/>
        </w:rPr>
        <w:t xml:space="preserve"> </w:t>
      </w:r>
      <w:r w:rsidR="00B15D5A">
        <w:rPr>
          <w:sz w:val="22"/>
        </w:rPr>
        <w:t>28</w:t>
      </w:r>
      <w:r w:rsidR="0016580E" w:rsidRPr="0016580E">
        <w:rPr>
          <w:sz w:val="22"/>
          <w:vertAlign w:val="superscript"/>
        </w:rPr>
        <w:t>th</w:t>
      </w:r>
      <w:r w:rsidR="0016580E">
        <w:rPr>
          <w:sz w:val="22"/>
        </w:rPr>
        <w:t xml:space="preserve"> </w:t>
      </w:r>
      <w:r>
        <w:rPr>
          <w:sz w:val="22"/>
        </w:rPr>
        <w:t xml:space="preserve">  – 10-min. </w:t>
      </w:r>
      <w:r w:rsidR="0051577D">
        <w:rPr>
          <w:sz w:val="22"/>
        </w:rPr>
        <w:t xml:space="preserve">proposal </w:t>
      </w:r>
      <w:r>
        <w:rPr>
          <w:sz w:val="22"/>
        </w:rPr>
        <w:t>presentation</w:t>
      </w:r>
      <w:r w:rsidR="0051577D">
        <w:rPr>
          <w:sz w:val="22"/>
        </w:rPr>
        <w:t>s to class</w:t>
      </w:r>
    </w:p>
    <w:p w:rsidR="00B65E7C" w:rsidRDefault="006F4D22">
      <w:pPr>
        <w:pStyle w:val="BodyText"/>
        <w:rPr>
          <w:sz w:val="22"/>
        </w:rPr>
      </w:pPr>
      <w:r w:rsidRPr="006F4D22">
        <w:rPr>
          <w:sz w:val="22"/>
        </w:rPr>
        <w:t>02/6 and 03/06</w:t>
      </w:r>
      <w:r w:rsidR="00B65E7C" w:rsidRPr="006F4D22">
        <w:rPr>
          <w:sz w:val="22"/>
        </w:rPr>
        <w:t xml:space="preserve"> – </w:t>
      </w:r>
      <w:r w:rsidRPr="006F4D22">
        <w:rPr>
          <w:sz w:val="22"/>
        </w:rPr>
        <w:t>Individual Progress Report detailing your</w:t>
      </w:r>
      <w:r w:rsidR="00F65DF3" w:rsidRPr="006F4D22">
        <w:rPr>
          <w:sz w:val="22"/>
        </w:rPr>
        <w:t xml:space="preserve"> deliverables</w:t>
      </w:r>
    </w:p>
    <w:p w:rsidR="00B65E7C" w:rsidRDefault="00B65E7C">
      <w:pPr>
        <w:pStyle w:val="BodyText"/>
        <w:rPr>
          <w:sz w:val="22"/>
        </w:rPr>
      </w:pPr>
      <w:r>
        <w:rPr>
          <w:sz w:val="22"/>
        </w:rPr>
        <w:t xml:space="preserve">3:05pm, Tuesday, </w:t>
      </w:r>
      <w:r w:rsidR="00F155FE">
        <w:rPr>
          <w:sz w:val="22"/>
        </w:rPr>
        <w:t>January</w:t>
      </w:r>
      <w:r w:rsidR="009D0F38">
        <w:rPr>
          <w:sz w:val="22"/>
        </w:rPr>
        <w:t xml:space="preserve"> </w:t>
      </w:r>
      <w:r w:rsidR="00F155FE">
        <w:rPr>
          <w:sz w:val="22"/>
        </w:rPr>
        <w:t>25</w:t>
      </w:r>
      <w:r w:rsidR="0016580E" w:rsidRPr="0016580E">
        <w:rPr>
          <w:sz w:val="22"/>
          <w:vertAlign w:val="superscript"/>
        </w:rPr>
        <w:t>th</w:t>
      </w:r>
      <w:r w:rsidR="0016580E">
        <w:rPr>
          <w:sz w:val="22"/>
        </w:rPr>
        <w:t xml:space="preserve"> </w:t>
      </w:r>
      <w:r w:rsidR="009D0F38">
        <w:rPr>
          <w:sz w:val="22"/>
        </w:rPr>
        <w:t xml:space="preserve">  </w:t>
      </w:r>
      <w:r w:rsidR="00770AC3">
        <w:rPr>
          <w:sz w:val="22"/>
        </w:rPr>
        <w:t xml:space="preserve">– </w:t>
      </w:r>
      <w:r w:rsidR="0051577D">
        <w:rPr>
          <w:sz w:val="22"/>
        </w:rPr>
        <w:t xml:space="preserve">Team status reports – 10-min. </w:t>
      </w:r>
      <w:r>
        <w:rPr>
          <w:sz w:val="22"/>
        </w:rPr>
        <w:t>presentations</w:t>
      </w:r>
      <w:r w:rsidR="0051577D">
        <w:rPr>
          <w:sz w:val="22"/>
        </w:rPr>
        <w:t xml:space="preserve"> to class</w:t>
      </w:r>
    </w:p>
    <w:p w:rsidR="00B65E7C" w:rsidRDefault="00B65E7C">
      <w:pPr>
        <w:pStyle w:val="BodyText"/>
        <w:rPr>
          <w:sz w:val="22"/>
        </w:rPr>
      </w:pPr>
      <w:r>
        <w:rPr>
          <w:sz w:val="22"/>
        </w:rPr>
        <w:t xml:space="preserve">4pm, </w:t>
      </w:r>
      <w:r w:rsidR="0016580E">
        <w:rPr>
          <w:sz w:val="22"/>
        </w:rPr>
        <w:t>Fri</w:t>
      </w:r>
      <w:r>
        <w:rPr>
          <w:sz w:val="22"/>
        </w:rPr>
        <w:t xml:space="preserve">day, </w:t>
      </w:r>
      <w:r w:rsidR="00F155FE">
        <w:rPr>
          <w:sz w:val="22"/>
        </w:rPr>
        <w:t>March</w:t>
      </w:r>
      <w:r w:rsidR="0016580E">
        <w:rPr>
          <w:sz w:val="22"/>
        </w:rPr>
        <w:t xml:space="preserve"> </w:t>
      </w:r>
      <w:proofErr w:type="gramStart"/>
      <w:r w:rsidR="00F155FE">
        <w:rPr>
          <w:sz w:val="22"/>
        </w:rPr>
        <w:t>28</w:t>
      </w:r>
      <w:r w:rsidR="0016580E" w:rsidRPr="0016580E">
        <w:rPr>
          <w:sz w:val="22"/>
          <w:vertAlign w:val="superscript"/>
        </w:rPr>
        <w:t>th</w:t>
      </w:r>
      <w:r w:rsidR="0016580E">
        <w:rPr>
          <w:sz w:val="22"/>
        </w:rPr>
        <w:t xml:space="preserve"> </w:t>
      </w:r>
      <w:r w:rsidR="009D0F38">
        <w:rPr>
          <w:sz w:val="22"/>
        </w:rPr>
        <w:t xml:space="preserve"> </w:t>
      </w:r>
      <w:r>
        <w:rPr>
          <w:sz w:val="22"/>
        </w:rPr>
        <w:t>–</w:t>
      </w:r>
      <w:proofErr w:type="gramEnd"/>
      <w:r>
        <w:rPr>
          <w:sz w:val="22"/>
        </w:rPr>
        <w:t xml:space="preserve"> Latest time slot to present PDR</w:t>
      </w:r>
    </w:p>
    <w:p w:rsidR="00B65E7C" w:rsidRDefault="00B65E7C">
      <w:pPr>
        <w:pStyle w:val="BodyText"/>
        <w:rPr>
          <w:sz w:val="22"/>
        </w:rPr>
      </w:pPr>
      <w:r>
        <w:rPr>
          <w:sz w:val="22"/>
        </w:rPr>
        <w:t xml:space="preserve">3:05pm, Tuesday, </w:t>
      </w:r>
      <w:r w:rsidR="00F155FE">
        <w:rPr>
          <w:sz w:val="22"/>
        </w:rPr>
        <w:t>April</w:t>
      </w:r>
      <w:r w:rsidR="0016580E">
        <w:rPr>
          <w:sz w:val="22"/>
        </w:rPr>
        <w:t xml:space="preserve"> </w:t>
      </w:r>
      <w:r w:rsidR="00F155FE">
        <w:rPr>
          <w:sz w:val="22"/>
        </w:rPr>
        <w:t>22</w:t>
      </w:r>
      <w:r w:rsidR="009D0F38" w:rsidRPr="009D0F38">
        <w:rPr>
          <w:sz w:val="22"/>
          <w:vertAlign w:val="superscript"/>
        </w:rPr>
        <w:t>th</w:t>
      </w:r>
      <w:r w:rsidR="009D0F38">
        <w:rPr>
          <w:sz w:val="22"/>
        </w:rPr>
        <w:t xml:space="preserve"> </w:t>
      </w:r>
      <w:r>
        <w:rPr>
          <w:sz w:val="22"/>
        </w:rPr>
        <w:t>– Test plans due, Final exam</w:t>
      </w:r>
      <w:r w:rsidR="00770AC3">
        <w:rPr>
          <w:sz w:val="22"/>
        </w:rPr>
        <w:t xml:space="preserve"> - course critique/evaluation</w:t>
      </w:r>
    </w:p>
    <w:p w:rsidR="00770AC3" w:rsidRDefault="00770AC3">
      <w:pPr>
        <w:pStyle w:val="BodyText"/>
        <w:rPr>
          <w:sz w:val="22"/>
        </w:rPr>
      </w:pPr>
    </w:p>
    <w:p w:rsidR="00770AC3" w:rsidRDefault="000A663A">
      <w:pPr>
        <w:pStyle w:val="BodyText"/>
        <w:rPr>
          <w:b/>
          <w:sz w:val="22"/>
        </w:rPr>
      </w:pPr>
      <w:r>
        <w:rPr>
          <w:b/>
          <w:sz w:val="22"/>
        </w:rPr>
        <w:t xml:space="preserve">Project </w:t>
      </w:r>
      <w:r w:rsidR="00770AC3" w:rsidRPr="007D58F9">
        <w:rPr>
          <w:b/>
          <w:sz w:val="22"/>
        </w:rPr>
        <w:t>Status Memorandum:</w:t>
      </w:r>
    </w:p>
    <w:p w:rsidR="0016580E" w:rsidRDefault="0016580E">
      <w:pPr>
        <w:pStyle w:val="BodyText"/>
        <w:rPr>
          <w:b/>
          <w:sz w:val="22"/>
        </w:rPr>
      </w:pPr>
      <w:r>
        <w:rPr>
          <w:sz w:val="22"/>
        </w:rPr>
        <w:t xml:space="preserve">Each team is required to submit a project status memorandum at each Thursday management meeting.  Detail the status of accomplishments and plans for the next two weeks </w:t>
      </w:r>
      <w:r w:rsidRPr="00F167BD">
        <w:rPr>
          <w:b/>
          <w:sz w:val="22"/>
        </w:rPr>
        <w:t xml:space="preserve">with a table showing </w:t>
      </w:r>
      <w:r>
        <w:rPr>
          <w:b/>
          <w:sz w:val="22"/>
        </w:rPr>
        <w:t>participating members, action items,</w:t>
      </w:r>
      <w:r w:rsidRPr="00F167BD">
        <w:rPr>
          <w:b/>
          <w:sz w:val="22"/>
        </w:rPr>
        <w:t xml:space="preserve"> deliverables</w:t>
      </w:r>
      <w:r>
        <w:rPr>
          <w:b/>
          <w:sz w:val="22"/>
        </w:rPr>
        <w:t>, deadlines, and date completed</w:t>
      </w:r>
      <w:r>
        <w:rPr>
          <w:sz w:val="22"/>
        </w:rPr>
        <w:t>.  Be prepared to consult with management about your plan of action.</w:t>
      </w:r>
    </w:p>
    <w:p w:rsidR="00783310" w:rsidRPr="00161FD4" w:rsidRDefault="00783310">
      <w:pPr>
        <w:pStyle w:val="BodyText"/>
        <w:rPr>
          <w:sz w:val="22"/>
          <w:szCs w:val="22"/>
        </w:rPr>
      </w:pPr>
    </w:p>
    <w:p w:rsidR="00F85111" w:rsidRPr="00161FD4" w:rsidRDefault="00F85111">
      <w:pPr>
        <w:pStyle w:val="BodyText"/>
        <w:rPr>
          <w:b/>
          <w:sz w:val="22"/>
          <w:szCs w:val="22"/>
        </w:rPr>
      </w:pPr>
      <w:r w:rsidRPr="00161FD4">
        <w:rPr>
          <w:b/>
          <w:sz w:val="22"/>
          <w:szCs w:val="22"/>
        </w:rPr>
        <w:t>Attendance:</w:t>
      </w:r>
      <w:r w:rsidRPr="00161FD4">
        <w:rPr>
          <w:sz w:val="22"/>
          <w:szCs w:val="22"/>
        </w:rPr>
        <w:t xml:space="preserve">  Attendance at the lectures, laboratories, and other scheduled meetings is required; Absences will influence your course grade through a professionalism evaluation shown in the grading rubric above.  Chronic absence may result in a grade of F.  After the lecture and discussion portion of each regularly scheduled attendance, design teams are expected to use the remainder of the period to work on the project.  </w:t>
      </w:r>
      <w:r w:rsidRPr="00161FD4">
        <w:rPr>
          <w:b/>
          <w:sz w:val="22"/>
          <w:szCs w:val="22"/>
        </w:rPr>
        <w:t>You are also required to attend</w:t>
      </w:r>
      <w:r w:rsidR="00B97364" w:rsidRPr="00161FD4">
        <w:rPr>
          <w:b/>
          <w:sz w:val="22"/>
          <w:szCs w:val="22"/>
        </w:rPr>
        <w:t xml:space="preserve"> and evaluate at least two </w:t>
      </w:r>
      <w:proofErr w:type="spellStart"/>
      <w:r w:rsidR="00B97364" w:rsidRPr="00161FD4">
        <w:rPr>
          <w:b/>
          <w:sz w:val="22"/>
          <w:szCs w:val="22"/>
        </w:rPr>
        <w:t>PDRs</w:t>
      </w:r>
      <w:proofErr w:type="spellEnd"/>
      <w:r w:rsidR="00B97364" w:rsidRPr="00161FD4">
        <w:rPr>
          <w:b/>
          <w:sz w:val="22"/>
          <w:szCs w:val="22"/>
        </w:rPr>
        <w:t>/</w:t>
      </w:r>
      <w:proofErr w:type="spellStart"/>
      <w:r w:rsidRPr="00161FD4">
        <w:rPr>
          <w:b/>
          <w:sz w:val="22"/>
          <w:szCs w:val="22"/>
        </w:rPr>
        <w:t>CDRs</w:t>
      </w:r>
      <w:proofErr w:type="spellEnd"/>
      <w:r w:rsidRPr="00161FD4">
        <w:rPr>
          <w:b/>
          <w:sz w:val="22"/>
          <w:szCs w:val="22"/>
        </w:rPr>
        <w:t xml:space="preserve"> presented by others enrolled in XYZ 487/488.</w:t>
      </w:r>
    </w:p>
    <w:p w:rsidR="00F85111" w:rsidRPr="00161FD4" w:rsidRDefault="00F85111">
      <w:pPr>
        <w:pStyle w:val="BodyText"/>
        <w:rPr>
          <w:sz w:val="22"/>
          <w:szCs w:val="22"/>
        </w:rPr>
      </w:pPr>
    </w:p>
    <w:p w:rsidR="00F85111" w:rsidRPr="00161FD4" w:rsidRDefault="00F85111" w:rsidP="00F85111">
      <w:pPr>
        <w:jc w:val="both"/>
        <w:rPr>
          <w:sz w:val="22"/>
          <w:szCs w:val="22"/>
        </w:rPr>
      </w:pPr>
      <w:r w:rsidRPr="00161FD4">
        <w:rPr>
          <w:b/>
          <w:sz w:val="22"/>
          <w:szCs w:val="22"/>
        </w:rPr>
        <w:t>Meetings:</w:t>
      </w:r>
      <w:r w:rsidRPr="00161FD4">
        <w:rPr>
          <w:sz w:val="22"/>
          <w:szCs w:val="22"/>
        </w:rPr>
        <w:t xml:space="preserve">  You are expected to meet frequently (at least bi-weekly) with both your principal evaluator and your technical advisor.  You are also expected to keep your client informed about key details of the project.  Make appointments for these sessions, prepare and present a brief oral progress report at each, and use the time profitably to ask questions, discuss alternatives, etc.  Bring your project notebook to these meetings and be prepared to use the included materials.</w:t>
      </w:r>
    </w:p>
    <w:p w:rsidR="00F85111" w:rsidRPr="00161FD4" w:rsidRDefault="00F85111" w:rsidP="00F85111">
      <w:pPr>
        <w:jc w:val="both"/>
        <w:rPr>
          <w:b/>
          <w:sz w:val="22"/>
          <w:szCs w:val="22"/>
        </w:rPr>
      </w:pPr>
    </w:p>
    <w:p w:rsidR="00F85111" w:rsidRPr="00161FD4" w:rsidRDefault="00F85111" w:rsidP="00F85111">
      <w:pPr>
        <w:jc w:val="both"/>
        <w:rPr>
          <w:sz w:val="22"/>
          <w:szCs w:val="22"/>
        </w:rPr>
      </w:pPr>
      <w:r w:rsidRPr="00161FD4">
        <w:rPr>
          <w:b/>
          <w:sz w:val="22"/>
          <w:szCs w:val="22"/>
        </w:rPr>
        <w:t>Project Notebook:</w:t>
      </w:r>
      <w:r w:rsidRPr="00161FD4">
        <w:rPr>
          <w:sz w:val="22"/>
          <w:szCs w:val="22"/>
        </w:rPr>
        <w:t xml:space="preserve">  Each team should maintain a loose-leaf notebook which, by the end of XYZ 488, will contain a complete record of the team’s efforts on this project.  This record will be brought to each class attendance, each meeting with course instructors, and each meeting with the team’s technical advisor or client.  As a minimum, it will contain tabbed sections as follows:</w:t>
      </w:r>
    </w:p>
    <w:p w:rsidR="00F85111" w:rsidRPr="00161FD4" w:rsidRDefault="00F85111" w:rsidP="00F85111">
      <w:pPr>
        <w:jc w:val="both"/>
        <w:rPr>
          <w:sz w:val="22"/>
          <w:szCs w:val="22"/>
        </w:rPr>
      </w:pPr>
    </w:p>
    <w:p w:rsidR="00F85111" w:rsidRPr="00161FD4" w:rsidRDefault="00F85111" w:rsidP="00F85111">
      <w:pPr>
        <w:jc w:val="both"/>
        <w:rPr>
          <w:sz w:val="22"/>
          <w:szCs w:val="22"/>
        </w:rPr>
      </w:pPr>
      <w:r w:rsidRPr="00161FD4">
        <w:rPr>
          <w:sz w:val="22"/>
          <w:szCs w:val="22"/>
        </w:rPr>
        <w:tab/>
        <w:t>Administrative Details (this guide, etc.)</w:t>
      </w:r>
      <w:r w:rsidRPr="00161FD4">
        <w:rPr>
          <w:sz w:val="22"/>
          <w:szCs w:val="22"/>
        </w:rPr>
        <w:tab/>
      </w:r>
      <w:r w:rsidRPr="00161FD4">
        <w:rPr>
          <w:sz w:val="22"/>
          <w:szCs w:val="22"/>
        </w:rPr>
        <w:tab/>
        <w:t>Proposal</w:t>
      </w:r>
    </w:p>
    <w:p w:rsidR="00F85111" w:rsidRPr="00161FD4" w:rsidRDefault="00F85111" w:rsidP="00F85111">
      <w:pPr>
        <w:jc w:val="both"/>
        <w:rPr>
          <w:sz w:val="22"/>
          <w:szCs w:val="22"/>
        </w:rPr>
      </w:pPr>
      <w:r w:rsidRPr="00161FD4">
        <w:rPr>
          <w:sz w:val="22"/>
          <w:szCs w:val="22"/>
        </w:rPr>
        <w:tab/>
        <w:t>Ideas/Sketches/Engineering Drawings</w:t>
      </w:r>
      <w:r w:rsidRPr="00161FD4">
        <w:rPr>
          <w:sz w:val="22"/>
          <w:szCs w:val="22"/>
        </w:rPr>
        <w:tab/>
      </w:r>
      <w:r w:rsidRPr="00161FD4">
        <w:rPr>
          <w:sz w:val="22"/>
          <w:szCs w:val="22"/>
        </w:rPr>
        <w:tab/>
        <w:t>Cost Analysis/Cost Records</w:t>
      </w:r>
    </w:p>
    <w:p w:rsidR="00F85111" w:rsidRPr="00161FD4" w:rsidRDefault="00F85111" w:rsidP="00F85111">
      <w:pPr>
        <w:jc w:val="both"/>
        <w:rPr>
          <w:sz w:val="22"/>
          <w:szCs w:val="22"/>
        </w:rPr>
      </w:pPr>
      <w:r w:rsidRPr="00161FD4">
        <w:rPr>
          <w:sz w:val="22"/>
          <w:szCs w:val="22"/>
        </w:rPr>
        <w:tab/>
        <w:t>Engineering Analysis</w:t>
      </w:r>
      <w:r w:rsidRPr="00161FD4">
        <w:rPr>
          <w:sz w:val="22"/>
          <w:szCs w:val="22"/>
        </w:rPr>
        <w:tab/>
      </w:r>
      <w:r w:rsidRPr="00161FD4">
        <w:rPr>
          <w:sz w:val="22"/>
          <w:szCs w:val="22"/>
        </w:rPr>
        <w:tab/>
      </w:r>
      <w:r w:rsidRPr="00161FD4">
        <w:rPr>
          <w:sz w:val="22"/>
          <w:szCs w:val="22"/>
        </w:rPr>
        <w:tab/>
      </w:r>
      <w:r w:rsidRPr="00161FD4">
        <w:rPr>
          <w:sz w:val="22"/>
          <w:szCs w:val="22"/>
        </w:rPr>
        <w:tab/>
        <w:t>Preliminary Design Review</w:t>
      </w:r>
    </w:p>
    <w:p w:rsidR="00F85111" w:rsidRPr="00161FD4" w:rsidRDefault="00F85111" w:rsidP="00F85111">
      <w:pPr>
        <w:jc w:val="both"/>
        <w:rPr>
          <w:sz w:val="22"/>
          <w:szCs w:val="22"/>
        </w:rPr>
      </w:pPr>
      <w:r w:rsidRPr="00161FD4">
        <w:rPr>
          <w:sz w:val="22"/>
          <w:szCs w:val="22"/>
        </w:rPr>
        <w:tab/>
      </w:r>
      <w:proofErr w:type="gramStart"/>
      <w:r w:rsidRPr="00161FD4">
        <w:rPr>
          <w:sz w:val="22"/>
          <w:szCs w:val="22"/>
        </w:rPr>
        <w:t>Timetable (PERT/</w:t>
      </w:r>
      <w:proofErr w:type="spellStart"/>
      <w:r w:rsidRPr="00161FD4">
        <w:rPr>
          <w:sz w:val="22"/>
          <w:szCs w:val="22"/>
        </w:rPr>
        <w:t>CPM</w:t>
      </w:r>
      <w:proofErr w:type="spellEnd"/>
      <w:r w:rsidRPr="00161FD4">
        <w:rPr>
          <w:sz w:val="22"/>
          <w:szCs w:val="22"/>
        </w:rPr>
        <w:t>, Gantt, etc.)</w:t>
      </w:r>
      <w:proofErr w:type="gramEnd"/>
      <w:r w:rsidRPr="00161FD4">
        <w:rPr>
          <w:sz w:val="22"/>
          <w:szCs w:val="22"/>
        </w:rPr>
        <w:tab/>
      </w:r>
      <w:r w:rsidRPr="00161FD4">
        <w:rPr>
          <w:sz w:val="22"/>
          <w:szCs w:val="22"/>
        </w:rPr>
        <w:tab/>
        <w:t>Progress Reports</w:t>
      </w:r>
    </w:p>
    <w:p w:rsidR="00F85111" w:rsidRPr="00161FD4" w:rsidRDefault="00F85111" w:rsidP="00F85111">
      <w:pPr>
        <w:jc w:val="both"/>
        <w:rPr>
          <w:sz w:val="22"/>
          <w:szCs w:val="22"/>
        </w:rPr>
      </w:pPr>
      <w:r w:rsidRPr="00161FD4">
        <w:rPr>
          <w:sz w:val="22"/>
          <w:szCs w:val="22"/>
        </w:rPr>
        <w:tab/>
        <w:t>Test Plan/Test Results</w:t>
      </w:r>
      <w:r w:rsidRPr="00161FD4">
        <w:rPr>
          <w:sz w:val="22"/>
          <w:szCs w:val="22"/>
        </w:rPr>
        <w:tab/>
      </w:r>
      <w:r w:rsidRPr="00161FD4">
        <w:rPr>
          <w:sz w:val="22"/>
          <w:szCs w:val="22"/>
        </w:rPr>
        <w:tab/>
      </w:r>
      <w:r w:rsidRPr="00161FD4">
        <w:rPr>
          <w:sz w:val="22"/>
          <w:szCs w:val="22"/>
        </w:rPr>
        <w:tab/>
      </w:r>
      <w:r w:rsidRPr="00161FD4">
        <w:rPr>
          <w:sz w:val="22"/>
          <w:szCs w:val="22"/>
        </w:rPr>
        <w:tab/>
        <w:t>Project Notes</w:t>
      </w:r>
    </w:p>
    <w:p w:rsidR="00F85111" w:rsidRPr="00161FD4" w:rsidRDefault="00F85111" w:rsidP="00F85111">
      <w:pPr>
        <w:jc w:val="both"/>
        <w:rPr>
          <w:sz w:val="22"/>
          <w:szCs w:val="22"/>
        </w:rPr>
      </w:pPr>
      <w:r w:rsidRPr="00161FD4">
        <w:rPr>
          <w:sz w:val="22"/>
          <w:szCs w:val="22"/>
        </w:rPr>
        <w:tab/>
        <w:t>References</w:t>
      </w:r>
      <w:r w:rsidRPr="00161FD4">
        <w:rPr>
          <w:sz w:val="22"/>
          <w:szCs w:val="22"/>
        </w:rPr>
        <w:tab/>
      </w:r>
      <w:r w:rsidRPr="00161FD4">
        <w:rPr>
          <w:sz w:val="22"/>
          <w:szCs w:val="22"/>
        </w:rPr>
        <w:tab/>
      </w:r>
      <w:r w:rsidRPr="00161FD4">
        <w:rPr>
          <w:sz w:val="22"/>
          <w:szCs w:val="22"/>
        </w:rPr>
        <w:tab/>
      </w:r>
      <w:r w:rsidRPr="00161FD4">
        <w:rPr>
          <w:sz w:val="22"/>
          <w:szCs w:val="22"/>
        </w:rPr>
        <w:tab/>
      </w:r>
      <w:r w:rsidRPr="00161FD4">
        <w:rPr>
          <w:sz w:val="22"/>
          <w:szCs w:val="22"/>
        </w:rPr>
        <w:tab/>
        <w:t>Activities Logs</w:t>
      </w:r>
    </w:p>
    <w:p w:rsidR="00F85111" w:rsidRPr="00161FD4" w:rsidRDefault="00F85111" w:rsidP="00F85111">
      <w:pPr>
        <w:jc w:val="both"/>
        <w:rPr>
          <w:sz w:val="22"/>
          <w:szCs w:val="22"/>
        </w:rPr>
      </w:pPr>
    </w:p>
    <w:p w:rsidR="00F85111" w:rsidRPr="00161FD4" w:rsidRDefault="00F85111" w:rsidP="00F85111">
      <w:pPr>
        <w:jc w:val="both"/>
        <w:rPr>
          <w:sz w:val="22"/>
          <w:szCs w:val="22"/>
        </w:rPr>
      </w:pPr>
      <w:r w:rsidRPr="00161FD4">
        <w:rPr>
          <w:b/>
          <w:sz w:val="22"/>
          <w:szCs w:val="22"/>
        </w:rPr>
        <w:t>At the End:</w:t>
      </w:r>
      <w:r w:rsidRPr="00161FD4">
        <w:rPr>
          <w:sz w:val="22"/>
          <w:szCs w:val="22"/>
        </w:rPr>
        <w:t xml:space="preserve">  At the end of XYZ 487, each group must have a completed design or plan supported by appropriate analyses.  That design or plan will be complete enough that it could be executed by anyone skilled in the appropriate technology.  For example, the design of an artifact must include a </w:t>
      </w:r>
      <w:r w:rsidRPr="00161FD4">
        <w:rPr>
          <w:b/>
          <w:sz w:val="22"/>
          <w:szCs w:val="22"/>
          <w:u w:val="single"/>
        </w:rPr>
        <w:t>complete</w:t>
      </w:r>
      <w:r w:rsidRPr="00161FD4">
        <w:rPr>
          <w:sz w:val="22"/>
          <w:szCs w:val="22"/>
        </w:rPr>
        <w:t xml:space="preserve"> set of drawings to include working drawings of all parts to be made, assembly drawings explaining how the parts go together, and a bill of materials describing what items to purchase before the parts can be made and assembled.  If no such design or plan exists, the XYZ 487 effort is unsatisfactory.</w:t>
      </w:r>
    </w:p>
    <w:p w:rsidR="00F85111" w:rsidRPr="00161FD4" w:rsidRDefault="00F85111">
      <w:pPr>
        <w:pStyle w:val="BodyText"/>
        <w:rPr>
          <w:sz w:val="22"/>
          <w:szCs w:val="22"/>
        </w:rPr>
      </w:pPr>
    </w:p>
    <w:p w:rsidR="00F85111" w:rsidRPr="00161FD4" w:rsidRDefault="00F85111">
      <w:pPr>
        <w:pStyle w:val="BodyText"/>
        <w:rPr>
          <w:sz w:val="22"/>
          <w:szCs w:val="22"/>
        </w:rPr>
      </w:pPr>
    </w:p>
    <w:sectPr w:rsidR="00F85111" w:rsidRPr="00161FD4" w:rsidSect="00EA0323">
      <w:footerReference w:type="even" r:id="rId8"/>
      <w:pgSz w:w="12240" w:h="15840"/>
      <w:pgMar w:top="1008" w:right="1440" w:bottom="1152" w:left="1800" w:header="720" w:footer="720"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5D8" w:rsidRDefault="00EE35D8">
      <w:r>
        <w:separator/>
      </w:r>
    </w:p>
  </w:endnote>
  <w:endnote w:type="continuationSeparator" w:id="0">
    <w:p w:rsidR="00EE35D8" w:rsidRDefault="00EE3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D8" w:rsidRDefault="00EE3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5D8" w:rsidRDefault="00EE3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5D8" w:rsidRDefault="00EE35D8">
      <w:r>
        <w:separator/>
      </w:r>
    </w:p>
  </w:footnote>
  <w:footnote w:type="continuationSeparator" w:id="0">
    <w:p w:rsidR="00EE35D8" w:rsidRDefault="00EE3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FAA"/>
    <w:multiLevelType w:val="multilevel"/>
    <w:tmpl w:val="E02E04CE"/>
    <w:lvl w:ilvl="0">
      <w:start w:val="1"/>
      <w:numFmt w:val="decimal"/>
      <w:lvlText w:val="%1"/>
      <w:lvlJc w:val="left"/>
      <w:pPr>
        <w:tabs>
          <w:tab w:val="num" w:pos="2880"/>
        </w:tabs>
        <w:ind w:left="2880" w:hanging="1440"/>
      </w:pPr>
      <w:rPr>
        <w:rFonts w:hint="default"/>
      </w:rPr>
    </w:lvl>
    <w:lvl w:ilvl="1">
      <w:start w:val="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10AF3EF0"/>
    <w:multiLevelType w:val="multilevel"/>
    <w:tmpl w:val="9244D1E8"/>
    <w:lvl w:ilvl="0">
      <w:start w:val="11"/>
      <w:numFmt w:val="decimal"/>
      <w:lvlText w:val="%1"/>
      <w:lvlJc w:val="left"/>
      <w:pPr>
        <w:tabs>
          <w:tab w:val="num" w:pos="1800"/>
        </w:tabs>
        <w:ind w:left="1800" w:hanging="360"/>
      </w:pPr>
      <w:rPr>
        <w:rFonts w:hint="default"/>
      </w:rPr>
    </w:lvl>
    <w:lvl w:ilvl="1">
      <w:start w:val="10"/>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14553946"/>
    <w:multiLevelType w:val="multilevel"/>
    <w:tmpl w:val="E1C0464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15602B74"/>
    <w:multiLevelType w:val="multilevel"/>
    <w:tmpl w:val="61EE59E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17640129"/>
    <w:multiLevelType w:val="multilevel"/>
    <w:tmpl w:val="7332A41C"/>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1D545F1E"/>
    <w:multiLevelType w:val="singleLevel"/>
    <w:tmpl w:val="BB68F91E"/>
    <w:lvl w:ilvl="0">
      <w:start w:val="9"/>
      <w:numFmt w:val="decimal"/>
      <w:lvlText w:val="%1"/>
      <w:lvlJc w:val="left"/>
      <w:pPr>
        <w:tabs>
          <w:tab w:val="num" w:pos="2880"/>
        </w:tabs>
        <w:ind w:left="2880" w:hanging="1440"/>
      </w:pPr>
      <w:rPr>
        <w:rFonts w:hint="default"/>
      </w:rPr>
    </w:lvl>
  </w:abstractNum>
  <w:abstractNum w:abstractNumId="6">
    <w:nsid w:val="23B91DAA"/>
    <w:multiLevelType w:val="multilevel"/>
    <w:tmpl w:val="E02E04CE"/>
    <w:lvl w:ilvl="0">
      <w:start w:val="1"/>
      <w:numFmt w:val="decimal"/>
      <w:lvlText w:val="%1"/>
      <w:lvlJc w:val="left"/>
      <w:pPr>
        <w:tabs>
          <w:tab w:val="num" w:pos="2880"/>
        </w:tabs>
        <w:ind w:left="2880" w:hanging="1440"/>
      </w:pPr>
      <w:rPr>
        <w:rFonts w:hint="default"/>
      </w:rPr>
    </w:lvl>
    <w:lvl w:ilvl="1">
      <w:start w:val="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25334496"/>
    <w:multiLevelType w:val="multilevel"/>
    <w:tmpl w:val="D6EE27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276C0794"/>
    <w:multiLevelType w:val="multilevel"/>
    <w:tmpl w:val="BA386756"/>
    <w:lvl w:ilvl="0">
      <w:start w:val="8"/>
      <w:numFmt w:val="decimal"/>
      <w:lvlText w:val="%1"/>
      <w:lvlJc w:val="left"/>
      <w:pPr>
        <w:tabs>
          <w:tab w:val="num" w:pos="1800"/>
        </w:tabs>
        <w:ind w:left="1800" w:hanging="360"/>
      </w:pPr>
      <w:rPr>
        <w:rFonts w:hint="default"/>
      </w:rPr>
    </w:lvl>
    <w:lvl w:ilvl="1">
      <w:start w:val="7"/>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276F1583"/>
    <w:multiLevelType w:val="singleLevel"/>
    <w:tmpl w:val="001A339E"/>
    <w:lvl w:ilvl="0">
      <w:start w:val="9"/>
      <w:numFmt w:val="decimal"/>
      <w:lvlText w:val="%1"/>
      <w:lvlJc w:val="left"/>
      <w:pPr>
        <w:tabs>
          <w:tab w:val="num" w:pos="2880"/>
        </w:tabs>
        <w:ind w:left="2880" w:hanging="1440"/>
      </w:pPr>
      <w:rPr>
        <w:rFonts w:hint="default"/>
      </w:rPr>
    </w:lvl>
  </w:abstractNum>
  <w:abstractNum w:abstractNumId="10">
    <w:nsid w:val="31425E60"/>
    <w:multiLevelType w:val="multilevel"/>
    <w:tmpl w:val="BA1AF3F2"/>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328138D1"/>
    <w:multiLevelType w:val="singleLevel"/>
    <w:tmpl w:val="B6FA2AE6"/>
    <w:lvl w:ilvl="0">
      <w:start w:val="13"/>
      <w:numFmt w:val="decimal"/>
      <w:lvlText w:val="%1"/>
      <w:lvlJc w:val="left"/>
      <w:pPr>
        <w:tabs>
          <w:tab w:val="num" w:pos="2880"/>
        </w:tabs>
        <w:ind w:left="2880" w:hanging="1440"/>
      </w:pPr>
      <w:rPr>
        <w:rFonts w:hint="default"/>
      </w:rPr>
    </w:lvl>
  </w:abstractNum>
  <w:abstractNum w:abstractNumId="12">
    <w:nsid w:val="36201837"/>
    <w:multiLevelType w:val="multilevel"/>
    <w:tmpl w:val="B596F1C4"/>
    <w:lvl w:ilvl="0">
      <w:start w:val="1"/>
      <w:numFmt w:val="decimal"/>
      <w:lvlText w:val="%1"/>
      <w:lvlJc w:val="left"/>
      <w:pPr>
        <w:tabs>
          <w:tab w:val="num" w:pos="2880"/>
        </w:tabs>
        <w:ind w:left="2880" w:hanging="1440"/>
      </w:pPr>
      <w:rPr>
        <w:rFonts w:hint="default"/>
      </w:rPr>
    </w:lvl>
    <w:lvl w:ilvl="1">
      <w:start w:val="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7016EE4"/>
    <w:multiLevelType w:val="multilevel"/>
    <w:tmpl w:val="DD74555C"/>
    <w:lvl w:ilvl="0">
      <w:start w:val="9"/>
      <w:numFmt w:val="decimal"/>
      <w:lvlText w:val="%1"/>
      <w:lvlJc w:val="left"/>
      <w:pPr>
        <w:tabs>
          <w:tab w:val="num" w:pos="390"/>
        </w:tabs>
        <w:ind w:left="390" w:hanging="390"/>
      </w:pPr>
      <w:rPr>
        <w:rFonts w:hint="default"/>
      </w:rPr>
    </w:lvl>
    <w:lvl w:ilvl="1">
      <w:start w:val="10"/>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3752741F"/>
    <w:multiLevelType w:val="multilevel"/>
    <w:tmpl w:val="E02E04CE"/>
    <w:lvl w:ilvl="0">
      <w:start w:val="1"/>
      <w:numFmt w:val="decimal"/>
      <w:lvlText w:val="%1"/>
      <w:lvlJc w:val="left"/>
      <w:pPr>
        <w:tabs>
          <w:tab w:val="num" w:pos="2880"/>
        </w:tabs>
        <w:ind w:left="2880" w:hanging="1440"/>
      </w:pPr>
      <w:rPr>
        <w:rFonts w:hint="default"/>
      </w:rPr>
    </w:lvl>
    <w:lvl w:ilvl="1">
      <w:start w:val="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39C91774"/>
    <w:multiLevelType w:val="multilevel"/>
    <w:tmpl w:val="D8BC3990"/>
    <w:lvl w:ilvl="0">
      <w:start w:val="3"/>
      <w:numFmt w:val="decimal"/>
      <w:lvlText w:val="%1"/>
      <w:lvlJc w:val="left"/>
      <w:pPr>
        <w:tabs>
          <w:tab w:val="num" w:pos="1440"/>
        </w:tabs>
        <w:ind w:left="1440" w:hanging="1440"/>
      </w:pPr>
      <w:rPr>
        <w:rFonts w:hint="default"/>
      </w:rPr>
    </w:lvl>
    <w:lvl w:ilvl="1">
      <w:start w:val="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45B44238"/>
    <w:multiLevelType w:val="singleLevel"/>
    <w:tmpl w:val="2EB8BA8C"/>
    <w:lvl w:ilvl="0">
      <w:start w:val="13"/>
      <w:numFmt w:val="decimal"/>
      <w:lvlText w:val="%1"/>
      <w:lvlJc w:val="left"/>
      <w:pPr>
        <w:tabs>
          <w:tab w:val="num" w:pos="2880"/>
        </w:tabs>
        <w:ind w:left="2880" w:hanging="1440"/>
      </w:pPr>
      <w:rPr>
        <w:rFonts w:hint="default"/>
      </w:rPr>
    </w:lvl>
  </w:abstractNum>
  <w:abstractNum w:abstractNumId="17">
    <w:nsid w:val="5C4F17A3"/>
    <w:multiLevelType w:val="multilevel"/>
    <w:tmpl w:val="1CBE0350"/>
    <w:lvl w:ilvl="0">
      <w:start w:val="9"/>
      <w:numFmt w:val="decimal"/>
      <w:lvlText w:val="%1"/>
      <w:lvlJc w:val="left"/>
      <w:pPr>
        <w:tabs>
          <w:tab w:val="num" w:pos="1440"/>
        </w:tabs>
        <w:ind w:left="1440" w:hanging="1440"/>
      </w:pPr>
      <w:rPr>
        <w:rFonts w:hint="default"/>
      </w:rPr>
    </w:lvl>
    <w:lvl w:ilvl="1">
      <w:start w:val="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5CB423C7"/>
    <w:multiLevelType w:val="multilevel"/>
    <w:tmpl w:val="70DC26D6"/>
    <w:lvl w:ilvl="0">
      <w:start w:val="10"/>
      <w:numFmt w:val="decimal"/>
      <w:lvlText w:val="%1"/>
      <w:lvlJc w:val="left"/>
      <w:pPr>
        <w:tabs>
          <w:tab w:val="num" w:pos="1440"/>
        </w:tabs>
        <w:ind w:left="1440" w:hanging="1440"/>
      </w:pPr>
      <w:rPr>
        <w:rFonts w:hint="default"/>
      </w:rPr>
    </w:lvl>
    <w:lvl w:ilvl="1">
      <w:start w:val="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nsid w:val="659A0475"/>
    <w:multiLevelType w:val="multilevel"/>
    <w:tmpl w:val="08A4EC3C"/>
    <w:lvl w:ilvl="0">
      <w:start w:val="8"/>
      <w:numFmt w:val="decimal"/>
      <w:lvlText w:val="%1"/>
      <w:lvlJc w:val="left"/>
      <w:pPr>
        <w:tabs>
          <w:tab w:val="num" w:pos="1800"/>
        </w:tabs>
        <w:ind w:left="1800" w:hanging="360"/>
      </w:pPr>
      <w:rPr>
        <w:rFonts w:hint="default"/>
      </w:rPr>
    </w:lvl>
    <w:lvl w:ilvl="1">
      <w:start w:val="7"/>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70444111"/>
    <w:multiLevelType w:val="multilevel"/>
    <w:tmpl w:val="CA7ED54E"/>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7CDF47B7"/>
    <w:multiLevelType w:val="multilevel"/>
    <w:tmpl w:val="F0D23D5C"/>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nsid w:val="7E320E24"/>
    <w:multiLevelType w:val="multilevel"/>
    <w:tmpl w:val="70BC7760"/>
    <w:lvl w:ilvl="0">
      <w:start w:val="4"/>
      <w:numFmt w:val="decimal"/>
      <w:lvlText w:val="%1"/>
      <w:lvlJc w:val="left"/>
      <w:pPr>
        <w:tabs>
          <w:tab w:val="num" w:pos="1440"/>
        </w:tabs>
        <w:ind w:left="1440" w:hanging="1440"/>
      </w:pPr>
      <w:rPr>
        <w:rFonts w:hint="default"/>
      </w:rPr>
    </w:lvl>
    <w:lvl w:ilvl="1">
      <w:start w:val="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7E431A38"/>
    <w:multiLevelType w:val="singleLevel"/>
    <w:tmpl w:val="3C4A5B90"/>
    <w:lvl w:ilvl="0">
      <w:start w:val="1"/>
      <w:numFmt w:val="decimal"/>
      <w:lvlText w:val="%1"/>
      <w:lvlJc w:val="left"/>
      <w:pPr>
        <w:tabs>
          <w:tab w:val="num" w:pos="2880"/>
        </w:tabs>
        <w:ind w:left="2880" w:hanging="1440"/>
      </w:pPr>
      <w:rPr>
        <w:rFonts w:hint="default"/>
      </w:rPr>
    </w:lvl>
  </w:abstractNum>
  <w:num w:numId="1">
    <w:abstractNumId w:val="0"/>
  </w:num>
  <w:num w:numId="2">
    <w:abstractNumId w:val="22"/>
  </w:num>
  <w:num w:numId="3">
    <w:abstractNumId w:val="21"/>
  </w:num>
  <w:num w:numId="4">
    <w:abstractNumId w:val="9"/>
  </w:num>
  <w:num w:numId="5">
    <w:abstractNumId w:val="18"/>
  </w:num>
  <w:num w:numId="6">
    <w:abstractNumId w:val="11"/>
  </w:num>
  <w:num w:numId="7">
    <w:abstractNumId w:val="23"/>
  </w:num>
  <w:num w:numId="8">
    <w:abstractNumId w:val="4"/>
  </w:num>
  <w:num w:numId="9">
    <w:abstractNumId w:val="7"/>
  </w:num>
  <w:num w:numId="10">
    <w:abstractNumId w:val="8"/>
  </w:num>
  <w:num w:numId="11">
    <w:abstractNumId w:val="17"/>
  </w:num>
  <w:num w:numId="12">
    <w:abstractNumId w:val="16"/>
  </w:num>
  <w:num w:numId="13">
    <w:abstractNumId w:val="20"/>
  </w:num>
  <w:num w:numId="14">
    <w:abstractNumId w:val="19"/>
  </w:num>
  <w:num w:numId="15">
    <w:abstractNumId w:val="13"/>
  </w:num>
  <w:num w:numId="16">
    <w:abstractNumId w:val="1"/>
  </w:num>
  <w:num w:numId="17">
    <w:abstractNumId w:val="3"/>
  </w:num>
  <w:num w:numId="18">
    <w:abstractNumId w:val="10"/>
  </w:num>
  <w:num w:numId="19">
    <w:abstractNumId w:val="12"/>
  </w:num>
  <w:num w:numId="20">
    <w:abstractNumId w:val="15"/>
  </w:num>
  <w:num w:numId="21">
    <w:abstractNumId w:val="5"/>
  </w:num>
  <w:num w:numId="22">
    <w:abstractNumId w:val="6"/>
  </w:num>
  <w:num w:numId="23">
    <w:abstractNumId w:val="14"/>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A48"/>
    <w:rsid w:val="00011EBD"/>
    <w:rsid w:val="000A663A"/>
    <w:rsid w:val="00103F4D"/>
    <w:rsid w:val="00113F3D"/>
    <w:rsid w:val="00141CF1"/>
    <w:rsid w:val="00150296"/>
    <w:rsid w:val="00161FD4"/>
    <w:rsid w:val="0016580E"/>
    <w:rsid w:val="00165B86"/>
    <w:rsid w:val="00170F7A"/>
    <w:rsid w:val="001B584B"/>
    <w:rsid w:val="001E6430"/>
    <w:rsid w:val="0020292C"/>
    <w:rsid w:val="00292315"/>
    <w:rsid w:val="002B2A7F"/>
    <w:rsid w:val="002E5EFD"/>
    <w:rsid w:val="003C4C9C"/>
    <w:rsid w:val="00406EE9"/>
    <w:rsid w:val="004452CE"/>
    <w:rsid w:val="00447501"/>
    <w:rsid w:val="00466F1A"/>
    <w:rsid w:val="004824AF"/>
    <w:rsid w:val="004B3000"/>
    <w:rsid w:val="004C1D99"/>
    <w:rsid w:val="004D5A48"/>
    <w:rsid w:val="004F062B"/>
    <w:rsid w:val="0051577D"/>
    <w:rsid w:val="005254CF"/>
    <w:rsid w:val="005801B3"/>
    <w:rsid w:val="005D2AD9"/>
    <w:rsid w:val="005E7422"/>
    <w:rsid w:val="005F518A"/>
    <w:rsid w:val="00615510"/>
    <w:rsid w:val="0064481B"/>
    <w:rsid w:val="00647B1A"/>
    <w:rsid w:val="00653500"/>
    <w:rsid w:val="00662A97"/>
    <w:rsid w:val="006A2A3D"/>
    <w:rsid w:val="006C1E36"/>
    <w:rsid w:val="006D19DF"/>
    <w:rsid w:val="006F1174"/>
    <w:rsid w:val="006F4D22"/>
    <w:rsid w:val="00706C86"/>
    <w:rsid w:val="00721222"/>
    <w:rsid w:val="00770AC3"/>
    <w:rsid w:val="00783310"/>
    <w:rsid w:val="00785539"/>
    <w:rsid w:val="00792146"/>
    <w:rsid w:val="007A7FE0"/>
    <w:rsid w:val="007C7702"/>
    <w:rsid w:val="007D58F9"/>
    <w:rsid w:val="007E16CC"/>
    <w:rsid w:val="0080306A"/>
    <w:rsid w:val="00824B1F"/>
    <w:rsid w:val="00903DB5"/>
    <w:rsid w:val="009041D7"/>
    <w:rsid w:val="00911C6A"/>
    <w:rsid w:val="00952EC8"/>
    <w:rsid w:val="009848F2"/>
    <w:rsid w:val="009B5891"/>
    <w:rsid w:val="009C23E4"/>
    <w:rsid w:val="009D0F38"/>
    <w:rsid w:val="009E3F54"/>
    <w:rsid w:val="00A141C5"/>
    <w:rsid w:val="00A6662D"/>
    <w:rsid w:val="00A92581"/>
    <w:rsid w:val="00AF3035"/>
    <w:rsid w:val="00B15D5A"/>
    <w:rsid w:val="00B26CCC"/>
    <w:rsid w:val="00B36004"/>
    <w:rsid w:val="00B50629"/>
    <w:rsid w:val="00B65E7C"/>
    <w:rsid w:val="00B73931"/>
    <w:rsid w:val="00B80C4F"/>
    <w:rsid w:val="00B97364"/>
    <w:rsid w:val="00BB6169"/>
    <w:rsid w:val="00C2069E"/>
    <w:rsid w:val="00C24849"/>
    <w:rsid w:val="00C37BCB"/>
    <w:rsid w:val="00C64F0C"/>
    <w:rsid w:val="00C860C8"/>
    <w:rsid w:val="00D34903"/>
    <w:rsid w:val="00D3669A"/>
    <w:rsid w:val="00D929EE"/>
    <w:rsid w:val="00D940F4"/>
    <w:rsid w:val="00DA6C23"/>
    <w:rsid w:val="00DD36A6"/>
    <w:rsid w:val="00DD6B6E"/>
    <w:rsid w:val="00DF5F62"/>
    <w:rsid w:val="00E10247"/>
    <w:rsid w:val="00E340D4"/>
    <w:rsid w:val="00E417DB"/>
    <w:rsid w:val="00E62923"/>
    <w:rsid w:val="00E63323"/>
    <w:rsid w:val="00EA0323"/>
    <w:rsid w:val="00EA5045"/>
    <w:rsid w:val="00EA7619"/>
    <w:rsid w:val="00ED154F"/>
    <w:rsid w:val="00ED1578"/>
    <w:rsid w:val="00EE35D8"/>
    <w:rsid w:val="00F155FE"/>
    <w:rsid w:val="00F15B70"/>
    <w:rsid w:val="00F167BD"/>
    <w:rsid w:val="00F573E1"/>
    <w:rsid w:val="00F60260"/>
    <w:rsid w:val="00F60AAF"/>
    <w:rsid w:val="00F65DF3"/>
    <w:rsid w:val="00F85111"/>
    <w:rsid w:val="00FB1B43"/>
    <w:rsid w:val="00FD4E84"/>
    <w:rsid w:val="00FD66F5"/>
    <w:rsid w:val="00FF49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jc w:val="both"/>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Indent">
    <w:name w:val="Body Text Indent"/>
    <w:basedOn w:val="Normal"/>
    <w:pPr>
      <w:ind w:left="720" w:firstLine="720"/>
    </w:pPr>
    <w:rPr>
      <w:sz w:val="24"/>
    </w:rPr>
  </w:style>
  <w:style w:type="paragraph" w:styleId="BodyText">
    <w:name w:val="Body Text"/>
    <w:basedOn w:val="Normal"/>
    <w:pPr>
      <w:jc w:val="both"/>
    </w:pPr>
  </w:style>
  <w:style w:type="paragraph" w:styleId="BodyTextIndent2">
    <w:name w:val="Body Text Indent 2"/>
    <w:basedOn w:val="Normal"/>
    <w:pPr>
      <w:ind w:left="720"/>
      <w:jc w:val="both"/>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041D7"/>
    <w:rPr>
      <w:rFonts w:ascii="Tahoma" w:hAnsi="Tahoma" w:cs="Tahoma"/>
      <w:sz w:val="16"/>
      <w:szCs w:val="16"/>
    </w:rPr>
  </w:style>
  <w:style w:type="character" w:styleId="Hyperlink">
    <w:name w:val="Hyperlink"/>
    <w:basedOn w:val="DefaultParagraphFont"/>
    <w:rsid w:val="00706C86"/>
    <w:rPr>
      <w:color w:val="0000FF"/>
      <w:u w:val="single"/>
    </w:rPr>
  </w:style>
  <w:style w:type="paragraph" w:styleId="Header">
    <w:name w:val="header"/>
    <w:basedOn w:val="Normal"/>
    <w:rsid w:val="00466F1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671494207">
      <w:bodyDiv w:val="1"/>
      <w:marLeft w:val="0"/>
      <w:marRight w:val="0"/>
      <w:marTop w:val="0"/>
      <w:marBottom w:val="0"/>
      <w:divBdr>
        <w:top w:val="none" w:sz="0" w:space="0" w:color="auto"/>
        <w:left w:val="none" w:sz="0" w:space="0" w:color="auto"/>
        <w:bottom w:val="none" w:sz="0" w:space="0" w:color="auto"/>
        <w:right w:val="none" w:sz="0" w:space="0" w:color="auto"/>
      </w:divBdr>
    </w:div>
    <w:div w:id="1009063630">
      <w:bodyDiv w:val="1"/>
      <w:marLeft w:val="0"/>
      <w:marRight w:val="0"/>
      <w:marTop w:val="0"/>
      <w:marBottom w:val="0"/>
      <w:divBdr>
        <w:top w:val="none" w:sz="0" w:space="0" w:color="auto"/>
        <w:left w:val="none" w:sz="0" w:space="0" w:color="auto"/>
        <w:bottom w:val="none" w:sz="0" w:space="0" w:color="auto"/>
        <w:right w:val="none" w:sz="0" w:space="0" w:color="auto"/>
      </w:divBdr>
    </w:div>
    <w:div w:id="1578974124">
      <w:bodyDiv w:val="1"/>
      <w:marLeft w:val="0"/>
      <w:marRight w:val="0"/>
      <w:marTop w:val="0"/>
      <w:marBottom w:val="0"/>
      <w:divBdr>
        <w:top w:val="none" w:sz="0" w:space="0" w:color="auto"/>
        <w:left w:val="none" w:sz="0" w:space="0" w:color="auto"/>
        <w:bottom w:val="none" w:sz="0" w:space="0" w:color="auto"/>
        <w:right w:val="none" w:sz="0" w:space="0" w:color="auto"/>
      </w:divBdr>
    </w:div>
    <w:div w:id="1592622770">
      <w:bodyDiv w:val="1"/>
      <w:marLeft w:val="0"/>
      <w:marRight w:val="0"/>
      <w:marTop w:val="0"/>
      <w:marBottom w:val="0"/>
      <w:divBdr>
        <w:top w:val="none" w:sz="0" w:space="0" w:color="auto"/>
        <w:left w:val="none" w:sz="0" w:space="0" w:color="auto"/>
        <w:bottom w:val="none" w:sz="0" w:space="0" w:color="auto"/>
        <w:right w:val="none" w:sz="0" w:space="0" w:color="auto"/>
      </w:divBdr>
    </w:div>
    <w:div w:id="1655404867">
      <w:bodyDiv w:val="1"/>
      <w:marLeft w:val="0"/>
      <w:marRight w:val="0"/>
      <w:marTop w:val="0"/>
      <w:marBottom w:val="0"/>
      <w:divBdr>
        <w:top w:val="none" w:sz="0" w:space="0" w:color="auto"/>
        <w:left w:val="none" w:sz="0" w:space="0" w:color="auto"/>
        <w:bottom w:val="none" w:sz="0" w:space="0" w:color="auto"/>
        <w:right w:val="none" w:sz="0" w:space="0" w:color="auto"/>
      </w:divBdr>
    </w:div>
    <w:div w:id="20138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ckey_l@merc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991</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XXX 487/488</vt:lpstr>
    </vt:vector>
  </TitlesOfParts>
  <Company> </Company>
  <LinksUpToDate>false</LinksUpToDate>
  <CharactersWithSpaces>7173</CharactersWithSpaces>
  <SharedDoc>false</SharedDoc>
  <HLinks>
    <vt:vector size="12" baseType="variant">
      <vt:variant>
        <vt:i4>1310750</vt:i4>
      </vt:variant>
      <vt:variant>
        <vt:i4>3</vt:i4>
      </vt:variant>
      <vt:variant>
        <vt:i4>0</vt:i4>
      </vt:variant>
      <vt:variant>
        <vt:i4>5</vt:i4>
      </vt:variant>
      <vt:variant>
        <vt:lpwstr>mailto:sumner_lb@mercer.edu</vt:lpwstr>
      </vt:variant>
      <vt:variant>
        <vt:lpwstr/>
      </vt:variant>
      <vt:variant>
        <vt:i4>7536741</vt:i4>
      </vt:variant>
      <vt:variant>
        <vt:i4>0</vt:i4>
      </vt:variant>
      <vt:variant>
        <vt:i4>0</vt:i4>
      </vt:variant>
      <vt:variant>
        <vt:i4>5</vt:i4>
      </vt:variant>
      <vt:variant>
        <vt:lpwstr>mailto:lackey_l@mercer.edu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487/488</dc:title>
  <dc:subject/>
  <dc:creator>folsom_tm</dc:creator>
  <cp:keywords/>
  <cp:lastModifiedBy>Laura Lackey</cp:lastModifiedBy>
  <cp:revision>11</cp:revision>
  <cp:lastPrinted>2013-12-16T20:45:00Z</cp:lastPrinted>
  <dcterms:created xsi:type="dcterms:W3CDTF">2013-12-16T20:04:00Z</dcterms:created>
  <dcterms:modified xsi:type="dcterms:W3CDTF">2013-12-16T20:57:00Z</dcterms:modified>
</cp:coreProperties>
</file>